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BFB89" w14:textId="65B209C6" w:rsidR="00D63675" w:rsidRPr="008942BA" w:rsidRDefault="00D63675">
      <w:pPr>
        <w:spacing w:after="0"/>
        <w:ind w:left="20"/>
        <w:jc w:val="center"/>
        <w:rPr>
          <w:rFonts w:ascii="Manrope" w:hAnsi="Manrope"/>
          <w:b/>
          <w:sz w:val="18"/>
          <w:szCs w:val="18"/>
        </w:rPr>
      </w:pPr>
    </w:p>
    <w:p w14:paraId="1FAD8CB7" w14:textId="77777777" w:rsidR="00D63675" w:rsidRPr="00421470" w:rsidRDefault="00421470">
      <w:pPr>
        <w:spacing w:after="0"/>
        <w:ind w:left="20"/>
        <w:jc w:val="center"/>
        <w:rPr>
          <w:rFonts w:ascii="Manrope" w:hAnsi="Manrope"/>
          <w:b/>
        </w:rPr>
      </w:pPr>
      <w:r w:rsidRPr="00421470">
        <w:rPr>
          <w:rFonts w:ascii="Manrope" w:hAnsi="Manrope"/>
          <w:b/>
        </w:rPr>
        <w:t>Knowledge and Skills Progression</w:t>
      </w:r>
    </w:p>
    <w:p w14:paraId="5FFC0911" w14:textId="77777777" w:rsidR="00D63675" w:rsidRPr="008942BA" w:rsidRDefault="00D63675">
      <w:pPr>
        <w:spacing w:after="0"/>
        <w:ind w:left="20"/>
        <w:jc w:val="center"/>
        <w:rPr>
          <w:rFonts w:ascii="Manrope" w:hAnsi="Manrope"/>
          <w:b/>
          <w:sz w:val="18"/>
          <w:szCs w:val="18"/>
        </w:rPr>
      </w:pPr>
    </w:p>
    <w:p w14:paraId="62F4C10B" w14:textId="77777777" w:rsidR="00D63675" w:rsidRPr="008942BA" w:rsidRDefault="00D63675" w:rsidP="008942BA">
      <w:pPr>
        <w:spacing w:after="0"/>
        <w:rPr>
          <w:rFonts w:ascii="Manrope" w:hAnsi="Manrope"/>
          <w:b/>
          <w:sz w:val="18"/>
          <w:szCs w:val="18"/>
        </w:rPr>
      </w:pPr>
    </w:p>
    <w:p w14:paraId="629EA41A" w14:textId="77777777" w:rsidR="00D63675" w:rsidRPr="008942BA" w:rsidRDefault="00D63675" w:rsidP="00D63675">
      <w:pPr>
        <w:spacing w:after="0"/>
        <w:ind w:left="20"/>
        <w:jc w:val="center"/>
        <w:rPr>
          <w:rFonts w:ascii="Manrope" w:hAnsi="Manrope"/>
          <w:b/>
          <w:sz w:val="24"/>
          <w:szCs w:val="24"/>
        </w:rPr>
      </w:pPr>
      <w:r w:rsidRPr="008942BA">
        <w:rPr>
          <w:rFonts w:ascii="Manrope" w:hAnsi="Manrope"/>
          <w:b/>
          <w:sz w:val="24"/>
          <w:szCs w:val="24"/>
        </w:rPr>
        <w:t>Subject Area- Reading</w:t>
      </w:r>
    </w:p>
    <w:p w14:paraId="7B0A62DE" w14:textId="77777777" w:rsidR="00D63675" w:rsidRPr="008942BA" w:rsidRDefault="00D63675">
      <w:pPr>
        <w:spacing w:after="0"/>
        <w:ind w:left="20"/>
        <w:jc w:val="center"/>
        <w:rPr>
          <w:rFonts w:ascii="Manrope" w:hAnsi="Manrope"/>
          <w:b/>
          <w:sz w:val="18"/>
          <w:szCs w:val="18"/>
        </w:rPr>
      </w:pPr>
    </w:p>
    <w:tbl>
      <w:tblPr>
        <w:tblStyle w:val="TableGrid"/>
        <w:tblW w:w="22166" w:type="dxa"/>
        <w:tblInd w:w="-9" w:type="dxa"/>
        <w:tblBorders>
          <w:top w:val="single" w:sz="4" w:space="0" w:color="000000"/>
          <w:left w:val="single" w:sz="4" w:space="0" w:color="000000"/>
          <w:bottom w:val="single" w:sz="4" w:space="0" w:color="000000"/>
          <w:right w:val="single" w:sz="4" w:space="0" w:color="000000"/>
          <w:insideH w:val="single" w:sz="4" w:space="0" w:color="000000"/>
        </w:tblBorders>
        <w:tblCellMar>
          <w:top w:w="37" w:type="dxa"/>
          <w:left w:w="29" w:type="dxa"/>
        </w:tblCellMar>
        <w:tblLook w:val="04A0" w:firstRow="1" w:lastRow="0" w:firstColumn="1" w:lastColumn="0" w:noHBand="0" w:noVBand="1"/>
      </w:tblPr>
      <w:tblGrid>
        <w:gridCol w:w="1754"/>
        <w:gridCol w:w="3402"/>
        <w:gridCol w:w="3402"/>
        <w:gridCol w:w="3402"/>
        <w:gridCol w:w="3402"/>
        <w:gridCol w:w="3402"/>
        <w:gridCol w:w="3402"/>
      </w:tblGrid>
      <w:tr w:rsidR="00B13B29" w:rsidRPr="008942BA" w14:paraId="12D3F398" w14:textId="77777777" w:rsidTr="00EB77B8">
        <w:trPr>
          <w:trHeight w:val="309"/>
        </w:trPr>
        <w:tc>
          <w:tcPr>
            <w:tcW w:w="1754" w:type="dxa"/>
            <w:tcBorders>
              <w:right w:val="single" w:sz="4" w:space="0" w:color="auto"/>
            </w:tcBorders>
          </w:tcPr>
          <w:p w14:paraId="587FCE4A" w14:textId="77777777" w:rsidR="00B13B29" w:rsidRPr="008942BA" w:rsidRDefault="00B13B29">
            <w:pPr>
              <w:rPr>
                <w:rFonts w:ascii="Manrope" w:hAnsi="Manrope"/>
                <w:b/>
                <w:sz w:val="18"/>
                <w:szCs w:val="18"/>
              </w:rPr>
            </w:pPr>
            <w:r w:rsidRPr="008942BA">
              <w:rPr>
                <w:rFonts w:ascii="Manrope" w:hAnsi="Manrope"/>
                <w:b/>
                <w:sz w:val="18"/>
                <w:szCs w:val="18"/>
              </w:rPr>
              <w:t>ELG</w:t>
            </w:r>
          </w:p>
        </w:tc>
        <w:tc>
          <w:tcPr>
            <w:tcW w:w="13608" w:type="dxa"/>
            <w:gridSpan w:val="4"/>
            <w:tcBorders>
              <w:left w:val="single" w:sz="4" w:space="0" w:color="auto"/>
            </w:tcBorders>
            <w:shd w:val="clear" w:color="auto" w:fill="FFFFFF" w:themeFill="background1"/>
          </w:tcPr>
          <w:p w14:paraId="3A19DF99" w14:textId="77777777" w:rsidR="00B13B29" w:rsidRDefault="00B13B29" w:rsidP="00B13B29">
            <w:pPr>
              <w:pStyle w:val="ListParagraph"/>
              <w:numPr>
                <w:ilvl w:val="0"/>
                <w:numId w:val="1"/>
              </w:numPr>
              <w:ind w:right="17"/>
              <w:rPr>
                <w:rFonts w:ascii="Manrope" w:hAnsi="Manrope"/>
                <w:b/>
                <w:color w:val="231F20"/>
                <w:sz w:val="18"/>
                <w:szCs w:val="18"/>
              </w:rPr>
            </w:pPr>
            <w:r w:rsidRPr="008942BA">
              <w:rPr>
                <w:rFonts w:ascii="Manrope" w:hAnsi="Manrope"/>
                <w:b/>
                <w:color w:val="231F20"/>
                <w:spacing w:val="-5"/>
                <w:sz w:val="18"/>
                <w:szCs w:val="18"/>
              </w:rPr>
              <w:t>To</w:t>
            </w:r>
            <w:r w:rsidRPr="008942BA">
              <w:rPr>
                <w:rFonts w:ascii="Manrope" w:hAnsi="Manrope"/>
                <w:b/>
                <w:color w:val="231F20"/>
                <w:spacing w:val="-11"/>
                <w:sz w:val="18"/>
                <w:szCs w:val="18"/>
              </w:rPr>
              <w:t xml:space="preserve"> </w:t>
            </w:r>
            <w:r w:rsidRPr="008942BA">
              <w:rPr>
                <w:rFonts w:ascii="Manrope" w:hAnsi="Manrope"/>
                <w:b/>
                <w:color w:val="231F20"/>
                <w:sz w:val="18"/>
                <w:szCs w:val="18"/>
              </w:rPr>
              <w:t>read</w:t>
            </w:r>
            <w:r w:rsidRPr="008942BA">
              <w:rPr>
                <w:rFonts w:ascii="Manrope" w:hAnsi="Manrope"/>
                <w:b/>
                <w:color w:val="231F20"/>
                <w:spacing w:val="-10"/>
                <w:sz w:val="18"/>
                <w:szCs w:val="18"/>
              </w:rPr>
              <w:t xml:space="preserve"> </w:t>
            </w:r>
            <w:r w:rsidRPr="008942BA">
              <w:rPr>
                <w:rFonts w:ascii="Manrope" w:hAnsi="Manrope"/>
                <w:b/>
                <w:color w:val="231F20"/>
                <w:sz w:val="18"/>
                <w:szCs w:val="18"/>
              </w:rPr>
              <w:t>some</w:t>
            </w:r>
            <w:r w:rsidRPr="008942BA">
              <w:rPr>
                <w:rFonts w:ascii="Manrope" w:hAnsi="Manrope"/>
                <w:b/>
                <w:color w:val="231F20"/>
                <w:spacing w:val="-10"/>
                <w:sz w:val="18"/>
                <w:szCs w:val="18"/>
              </w:rPr>
              <w:t xml:space="preserve"> </w:t>
            </w:r>
            <w:r w:rsidRPr="008942BA">
              <w:rPr>
                <w:rFonts w:ascii="Manrope" w:hAnsi="Manrope"/>
                <w:b/>
                <w:color w:val="231F20"/>
                <w:sz w:val="18"/>
                <w:szCs w:val="18"/>
              </w:rPr>
              <w:t>common</w:t>
            </w:r>
            <w:r w:rsidRPr="008942BA">
              <w:rPr>
                <w:rFonts w:ascii="Manrope" w:hAnsi="Manrope"/>
                <w:b/>
                <w:color w:val="231F20"/>
                <w:spacing w:val="-10"/>
                <w:sz w:val="18"/>
                <w:szCs w:val="18"/>
              </w:rPr>
              <w:t xml:space="preserve"> </w:t>
            </w:r>
            <w:r w:rsidRPr="008942BA">
              <w:rPr>
                <w:rFonts w:ascii="Manrope" w:hAnsi="Manrope"/>
                <w:b/>
                <w:color w:val="231F20"/>
                <w:sz w:val="18"/>
                <w:szCs w:val="18"/>
              </w:rPr>
              <w:t>irregular</w:t>
            </w:r>
            <w:r w:rsidRPr="008942BA">
              <w:rPr>
                <w:rFonts w:ascii="Manrope" w:hAnsi="Manrope"/>
                <w:b/>
                <w:color w:val="231F20"/>
                <w:spacing w:val="-11"/>
                <w:sz w:val="18"/>
                <w:szCs w:val="18"/>
              </w:rPr>
              <w:t xml:space="preserve"> </w:t>
            </w:r>
            <w:r w:rsidRPr="008942BA">
              <w:rPr>
                <w:rFonts w:ascii="Manrope" w:hAnsi="Manrope"/>
                <w:b/>
                <w:color w:val="231F20"/>
                <w:sz w:val="18"/>
                <w:szCs w:val="18"/>
              </w:rPr>
              <w:t>words.</w:t>
            </w:r>
          </w:p>
          <w:p w14:paraId="0DA3CDF2" w14:textId="77777777" w:rsidR="00B13B29" w:rsidRPr="00B13B29" w:rsidRDefault="00B13B29" w:rsidP="00B13B29">
            <w:pPr>
              <w:pStyle w:val="ListParagraph"/>
              <w:numPr>
                <w:ilvl w:val="0"/>
                <w:numId w:val="1"/>
              </w:numPr>
              <w:ind w:right="17"/>
              <w:rPr>
                <w:rFonts w:ascii="Manrope" w:hAnsi="Manrope"/>
                <w:b/>
                <w:sz w:val="18"/>
                <w:szCs w:val="18"/>
              </w:rPr>
            </w:pPr>
            <w:r w:rsidRPr="00B13B29">
              <w:rPr>
                <w:rFonts w:ascii="Manrope" w:hAnsi="Manrope"/>
                <w:b/>
                <w:color w:val="231F20"/>
                <w:spacing w:val="-5"/>
                <w:sz w:val="18"/>
                <w:szCs w:val="18"/>
              </w:rPr>
              <w:t>To</w:t>
            </w:r>
            <w:r w:rsidRPr="00B13B29">
              <w:rPr>
                <w:rFonts w:ascii="Manrope" w:hAnsi="Manrope"/>
                <w:b/>
                <w:color w:val="231F20"/>
                <w:spacing w:val="-11"/>
                <w:sz w:val="18"/>
                <w:szCs w:val="18"/>
              </w:rPr>
              <w:t xml:space="preserve"> </w:t>
            </w:r>
            <w:r w:rsidRPr="00B13B29">
              <w:rPr>
                <w:rFonts w:ascii="Manrope" w:hAnsi="Manrope"/>
                <w:b/>
                <w:color w:val="231F20"/>
                <w:sz w:val="18"/>
                <w:szCs w:val="18"/>
              </w:rPr>
              <w:t>read</w:t>
            </w:r>
            <w:r w:rsidRPr="00B13B29">
              <w:rPr>
                <w:rFonts w:ascii="Manrope" w:hAnsi="Manrope"/>
                <w:b/>
                <w:color w:val="231F20"/>
                <w:spacing w:val="-10"/>
                <w:sz w:val="18"/>
                <w:szCs w:val="18"/>
              </w:rPr>
              <w:t xml:space="preserve"> </w:t>
            </w:r>
            <w:r w:rsidRPr="00B13B29">
              <w:rPr>
                <w:rFonts w:ascii="Manrope" w:hAnsi="Manrope"/>
                <w:b/>
                <w:color w:val="231F20"/>
                <w:sz w:val="18"/>
                <w:szCs w:val="18"/>
              </w:rPr>
              <w:t>and</w:t>
            </w:r>
            <w:r w:rsidRPr="00B13B29">
              <w:rPr>
                <w:rFonts w:ascii="Manrope" w:hAnsi="Manrope"/>
                <w:b/>
                <w:color w:val="231F20"/>
                <w:spacing w:val="-10"/>
                <w:sz w:val="18"/>
                <w:szCs w:val="18"/>
              </w:rPr>
              <w:t xml:space="preserve"> </w:t>
            </w:r>
            <w:r w:rsidRPr="00B13B29">
              <w:rPr>
                <w:rFonts w:ascii="Manrope" w:hAnsi="Manrope"/>
                <w:b/>
                <w:color w:val="231F20"/>
                <w:sz w:val="18"/>
                <w:szCs w:val="18"/>
              </w:rPr>
              <w:t>understand</w:t>
            </w:r>
            <w:r w:rsidRPr="00B13B29">
              <w:rPr>
                <w:rFonts w:ascii="Manrope" w:hAnsi="Manrope"/>
                <w:b/>
                <w:color w:val="231F20"/>
                <w:spacing w:val="-11"/>
                <w:sz w:val="18"/>
                <w:szCs w:val="18"/>
              </w:rPr>
              <w:t xml:space="preserve"> </w:t>
            </w:r>
            <w:r w:rsidRPr="00B13B29">
              <w:rPr>
                <w:rFonts w:ascii="Manrope" w:hAnsi="Manrope"/>
                <w:b/>
                <w:color w:val="231F20"/>
                <w:sz w:val="18"/>
                <w:szCs w:val="18"/>
              </w:rPr>
              <w:t>simple</w:t>
            </w:r>
            <w:r w:rsidRPr="00B13B29">
              <w:rPr>
                <w:rFonts w:ascii="Manrope" w:hAnsi="Manrope"/>
                <w:b/>
                <w:color w:val="231F20"/>
                <w:spacing w:val="-11"/>
                <w:sz w:val="18"/>
                <w:szCs w:val="18"/>
              </w:rPr>
              <w:t xml:space="preserve"> </w:t>
            </w:r>
            <w:r w:rsidRPr="00B13B29">
              <w:rPr>
                <w:rFonts w:ascii="Manrope" w:hAnsi="Manrope"/>
                <w:b/>
                <w:color w:val="231F20"/>
                <w:sz w:val="18"/>
                <w:szCs w:val="18"/>
              </w:rPr>
              <w:t>sentences.</w:t>
            </w:r>
          </w:p>
          <w:p w14:paraId="60207CD4" w14:textId="77777777" w:rsidR="00B13B29" w:rsidRPr="00B13B29" w:rsidRDefault="00B13B29" w:rsidP="00B13B29">
            <w:pPr>
              <w:pStyle w:val="ListParagraph"/>
              <w:numPr>
                <w:ilvl w:val="0"/>
                <w:numId w:val="1"/>
              </w:numPr>
              <w:ind w:right="17"/>
              <w:rPr>
                <w:rFonts w:ascii="Manrope" w:hAnsi="Manrope"/>
                <w:b/>
                <w:sz w:val="18"/>
                <w:szCs w:val="18"/>
              </w:rPr>
            </w:pPr>
            <w:r w:rsidRPr="00B13B29">
              <w:rPr>
                <w:rFonts w:ascii="Manrope" w:hAnsi="Manrope"/>
                <w:b/>
                <w:sz w:val="18"/>
                <w:szCs w:val="18"/>
              </w:rPr>
              <w:t>To listen to stories, accurately anticipating key events and responding to what they hear with relevant comments, questions or actions.</w:t>
            </w:r>
          </w:p>
          <w:p w14:paraId="5961A888" w14:textId="77777777" w:rsidR="00B13B29" w:rsidRPr="008942BA" w:rsidRDefault="00B13B29" w:rsidP="00E3381F">
            <w:pPr>
              <w:pStyle w:val="ListParagraph"/>
              <w:numPr>
                <w:ilvl w:val="0"/>
                <w:numId w:val="3"/>
              </w:numPr>
              <w:ind w:right="17"/>
              <w:rPr>
                <w:rFonts w:ascii="Manrope" w:hAnsi="Manrope"/>
                <w:b/>
                <w:sz w:val="18"/>
                <w:szCs w:val="18"/>
              </w:rPr>
            </w:pPr>
            <w:r w:rsidRPr="008942BA">
              <w:rPr>
                <w:rFonts w:ascii="Manrope" w:hAnsi="Manrope"/>
                <w:b/>
                <w:sz w:val="18"/>
                <w:szCs w:val="18"/>
              </w:rPr>
              <w:t>To demonstrate understanding when talking with others about what they have read.</w:t>
            </w:r>
          </w:p>
        </w:tc>
        <w:tc>
          <w:tcPr>
            <w:tcW w:w="3402" w:type="dxa"/>
            <w:shd w:val="clear" w:color="auto" w:fill="auto"/>
          </w:tcPr>
          <w:p w14:paraId="128B493E" w14:textId="77777777" w:rsidR="00B13B29" w:rsidRPr="008942BA" w:rsidRDefault="00B13B29" w:rsidP="00E3381F">
            <w:pPr>
              <w:pStyle w:val="ListParagraph"/>
              <w:numPr>
                <w:ilvl w:val="0"/>
                <w:numId w:val="2"/>
              </w:numPr>
              <w:ind w:right="17"/>
              <w:rPr>
                <w:rFonts w:ascii="Manrope" w:hAnsi="Manrope"/>
                <w:b/>
                <w:sz w:val="18"/>
                <w:szCs w:val="18"/>
              </w:rPr>
            </w:pPr>
            <w:r w:rsidRPr="008942BA">
              <w:rPr>
                <w:rFonts w:ascii="Manrope" w:hAnsi="Manrope"/>
                <w:b/>
                <w:color w:val="231F20"/>
                <w:spacing w:val="-5"/>
                <w:sz w:val="18"/>
                <w:szCs w:val="18"/>
              </w:rPr>
              <w:t>To</w:t>
            </w:r>
            <w:r w:rsidRPr="008942BA">
              <w:rPr>
                <w:rFonts w:ascii="Manrope" w:hAnsi="Manrope"/>
                <w:b/>
                <w:color w:val="231F20"/>
                <w:spacing w:val="-11"/>
                <w:sz w:val="18"/>
                <w:szCs w:val="18"/>
              </w:rPr>
              <w:t xml:space="preserve"> </w:t>
            </w:r>
            <w:r w:rsidRPr="008942BA">
              <w:rPr>
                <w:rFonts w:ascii="Manrope" w:hAnsi="Manrope"/>
                <w:b/>
                <w:color w:val="231F20"/>
                <w:sz w:val="18"/>
                <w:szCs w:val="18"/>
              </w:rPr>
              <w:t>answer</w:t>
            </w:r>
            <w:r w:rsidRPr="008942BA">
              <w:rPr>
                <w:rFonts w:ascii="Manrope" w:hAnsi="Manrope"/>
                <w:b/>
                <w:color w:val="231F20"/>
                <w:spacing w:val="-11"/>
                <w:sz w:val="18"/>
                <w:szCs w:val="18"/>
              </w:rPr>
              <w:t xml:space="preserve"> </w:t>
            </w:r>
            <w:r w:rsidRPr="008942BA">
              <w:rPr>
                <w:rFonts w:ascii="Manrope" w:hAnsi="Manrope"/>
                <w:b/>
                <w:color w:val="231F20"/>
                <w:sz w:val="18"/>
                <w:szCs w:val="18"/>
              </w:rPr>
              <w:t>‘how’</w:t>
            </w:r>
            <w:r w:rsidRPr="008942BA">
              <w:rPr>
                <w:rFonts w:ascii="Manrope" w:hAnsi="Manrope"/>
                <w:b/>
                <w:color w:val="231F20"/>
                <w:spacing w:val="-11"/>
                <w:sz w:val="18"/>
                <w:szCs w:val="18"/>
              </w:rPr>
              <w:t xml:space="preserve"> </w:t>
            </w:r>
            <w:r w:rsidRPr="008942BA">
              <w:rPr>
                <w:rFonts w:ascii="Manrope" w:hAnsi="Manrope"/>
                <w:b/>
                <w:color w:val="231F20"/>
                <w:sz w:val="18"/>
                <w:szCs w:val="18"/>
              </w:rPr>
              <w:t>and</w:t>
            </w:r>
            <w:r w:rsidRPr="008942BA">
              <w:rPr>
                <w:rFonts w:ascii="Manrope" w:hAnsi="Manrope"/>
                <w:b/>
                <w:color w:val="231F20"/>
                <w:spacing w:val="-11"/>
                <w:sz w:val="18"/>
                <w:szCs w:val="18"/>
              </w:rPr>
              <w:t xml:space="preserve"> </w:t>
            </w:r>
            <w:r w:rsidRPr="008942BA">
              <w:rPr>
                <w:rFonts w:ascii="Manrope" w:hAnsi="Manrope"/>
                <w:b/>
                <w:color w:val="231F20"/>
                <w:sz w:val="18"/>
                <w:szCs w:val="18"/>
              </w:rPr>
              <w:t>‘why’</w:t>
            </w:r>
            <w:r w:rsidRPr="008942BA">
              <w:rPr>
                <w:rFonts w:ascii="Manrope" w:hAnsi="Manrope"/>
                <w:b/>
                <w:color w:val="231F20"/>
                <w:spacing w:val="-11"/>
                <w:sz w:val="18"/>
                <w:szCs w:val="18"/>
              </w:rPr>
              <w:t xml:space="preserve"> </w:t>
            </w:r>
            <w:r w:rsidRPr="008942BA">
              <w:rPr>
                <w:rFonts w:ascii="Manrope" w:hAnsi="Manrope"/>
                <w:b/>
                <w:color w:val="231F20"/>
                <w:sz w:val="18"/>
                <w:szCs w:val="18"/>
              </w:rPr>
              <w:t>questions</w:t>
            </w:r>
            <w:r w:rsidRPr="008942BA">
              <w:rPr>
                <w:rFonts w:ascii="Manrope" w:hAnsi="Manrope"/>
                <w:b/>
                <w:color w:val="231F20"/>
                <w:spacing w:val="-12"/>
                <w:sz w:val="18"/>
                <w:szCs w:val="18"/>
              </w:rPr>
              <w:t xml:space="preserve"> </w:t>
            </w:r>
            <w:r w:rsidRPr="008942BA">
              <w:rPr>
                <w:rFonts w:ascii="Manrope" w:hAnsi="Manrope"/>
                <w:b/>
                <w:color w:val="231F20"/>
                <w:sz w:val="18"/>
                <w:szCs w:val="18"/>
              </w:rPr>
              <w:t>about</w:t>
            </w:r>
            <w:r w:rsidRPr="008942BA">
              <w:rPr>
                <w:rFonts w:ascii="Manrope" w:hAnsi="Manrope"/>
                <w:b/>
                <w:color w:val="231F20"/>
                <w:spacing w:val="-11"/>
                <w:sz w:val="18"/>
                <w:szCs w:val="18"/>
              </w:rPr>
              <w:t xml:space="preserve"> </w:t>
            </w:r>
            <w:r w:rsidRPr="008942BA">
              <w:rPr>
                <w:rFonts w:ascii="Manrope" w:hAnsi="Manrope"/>
                <w:b/>
                <w:color w:val="231F20"/>
                <w:sz w:val="18"/>
                <w:szCs w:val="18"/>
              </w:rPr>
              <w:t>their</w:t>
            </w:r>
            <w:r w:rsidRPr="008942BA">
              <w:rPr>
                <w:rFonts w:ascii="Manrope" w:hAnsi="Manrope"/>
                <w:b/>
                <w:color w:val="231F20"/>
                <w:spacing w:val="-11"/>
                <w:sz w:val="18"/>
                <w:szCs w:val="18"/>
              </w:rPr>
              <w:t xml:space="preserve"> </w:t>
            </w:r>
            <w:r w:rsidRPr="008942BA">
              <w:rPr>
                <w:rFonts w:ascii="Manrope" w:hAnsi="Manrope"/>
                <w:b/>
                <w:color w:val="231F20"/>
                <w:sz w:val="18"/>
                <w:szCs w:val="18"/>
              </w:rPr>
              <w:t>experiences and</w:t>
            </w:r>
            <w:r w:rsidRPr="008942BA">
              <w:rPr>
                <w:rFonts w:ascii="Manrope" w:hAnsi="Manrope"/>
                <w:b/>
                <w:color w:val="231F20"/>
                <w:spacing w:val="-11"/>
                <w:sz w:val="18"/>
                <w:szCs w:val="18"/>
              </w:rPr>
              <w:t xml:space="preserve"> </w:t>
            </w:r>
            <w:r w:rsidRPr="008942BA">
              <w:rPr>
                <w:rFonts w:ascii="Manrope" w:hAnsi="Manrope"/>
                <w:b/>
                <w:color w:val="231F20"/>
                <w:sz w:val="18"/>
                <w:szCs w:val="18"/>
              </w:rPr>
              <w:t>in</w:t>
            </w:r>
            <w:r w:rsidRPr="008942BA">
              <w:rPr>
                <w:rFonts w:ascii="Manrope" w:hAnsi="Manrope"/>
                <w:b/>
                <w:color w:val="231F20"/>
                <w:spacing w:val="-10"/>
                <w:sz w:val="18"/>
                <w:szCs w:val="18"/>
              </w:rPr>
              <w:t xml:space="preserve"> </w:t>
            </w:r>
            <w:r w:rsidRPr="008942BA">
              <w:rPr>
                <w:rFonts w:ascii="Manrope" w:hAnsi="Manrope"/>
                <w:b/>
                <w:color w:val="231F20"/>
                <w:sz w:val="18"/>
                <w:szCs w:val="18"/>
              </w:rPr>
              <w:t>response</w:t>
            </w:r>
            <w:r w:rsidRPr="008942BA">
              <w:rPr>
                <w:rFonts w:ascii="Manrope" w:hAnsi="Manrope"/>
                <w:b/>
                <w:color w:val="231F20"/>
                <w:spacing w:val="-11"/>
                <w:sz w:val="18"/>
                <w:szCs w:val="18"/>
              </w:rPr>
              <w:t xml:space="preserve"> </w:t>
            </w:r>
            <w:r w:rsidRPr="008942BA">
              <w:rPr>
                <w:rFonts w:ascii="Manrope" w:hAnsi="Manrope"/>
                <w:b/>
                <w:color w:val="231F20"/>
                <w:sz w:val="18"/>
                <w:szCs w:val="18"/>
              </w:rPr>
              <w:t>to</w:t>
            </w:r>
            <w:r w:rsidRPr="008942BA">
              <w:rPr>
                <w:rFonts w:ascii="Manrope" w:hAnsi="Manrope"/>
                <w:b/>
                <w:color w:val="231F20"/>
                <w:spacing w:val="-11"/>
                <w:sz w:val="18"/>
                <w:szCs w:val="18"/>
              </w:rPr>
              <w:t xml:space="preserve"> </w:t>
            </w:r>
            <w:r w:rsidRPr="008942BA">
              <w:rPr>
                <w:rFonts w:ascii="Manrope" w:hAnsi="Manrope"/>
                <w:b/>
                <w:color w:val="231F20"/>
                <w:sz w:val="18"/>
                <w:szCs w:val="18"/>
              </w:rPr>
              <w:t>stories</w:t>
            </w:r>
            <w:r w:rsidRPr="008942BA">
              <w:rPr>
                <w:rFonts w:ascii="Manrope" w:hAnsi="Manrope"/>
                <w:b/>
                <w:color w:val="231F20"/>
                <w:spacing w:val="-11"/>
                <w:sz w:val="18"/>
                <w:szCs w:val="18"/>
              </w:rPr>
              <w:t xml:space="preserve"> </w:t>
            </w:r>
            <w:r w:rsidRPr="008942BA">
              <w:rPr>
                <w:rFonts w:ascii="Manrope" w:hAnsi="Manrope"/>
                <w:b/>
                <w:color w:val="231F20"/>
                <w:sz w:val="18"/>
                <w:szCs w:val="18"/>
              </w:rPr>
              <w:t>or</w:t>
            </w:r>
            <w:r w:rsidRPr="008942BA">
              <w:rPr>
                <w:rFonts w:ascii="Manrope" w:hAnsi="Manrope"/>
                <w:b/>
                <w:color w:val="231F20"/>
                <w:spacing w:val="-10"/>
                <w:sz w:val="18"/>
                <w:szCs w:val="18"/>
              </w:rPr>
              <w:t xml:space="preserve"> </w:t>
            </w:r>
            <w:r w:rsidRPr="008942BA">
              <w:rPr>
                <w:rFonts w:ascii="Manrope" w:hAnsi="Manrope"/>
                <w:b/>
                <w:color w:val="231F20"/>
                <w:sz w:val="18"/>
                <w:szCs w:val="18"/>
              </w:rPr>
              <w:t>events.</w:t>
            </w:r>
          </w:p>
        </w:tc>
        <w:tc>
          <w:tcPr>
            <w:tcW w:w="3402" w:type="dxa"/>
            <w:shd w:val="clear" w:color="auto" w:fill="FFFFFF" w:themeFill="background1"/>
          </w:tcPr>
          <w:p w14:paraId="04858F37" w14:textId="77777777" w:rsidR="00B13B29" w:rsidRPr="008942BA" w:rsidRDefault="00B13B29">
            <w:pPr>
              <w:ind w:right="18"/>
              <w:jc w:val="center"/>
              <w:rPr>
                <w:rFonts w:ascii="Manrope" w:hAnsi="Manrope"/>
                <w:b/>
                <w:sz w:val="18"/>
                <w:szCs w:val="18"/>
              </w:rPr>
            </w:pPr>
            <w:r w:rsidRPr="008942BA">
              <w:rPr>
                <w:rFonts w:ascii="Manrope" w:hAnsi="Manrope"/>
                <w:b/>
                <w:sz w:val="18"/>
                <w:szCs w:val="18"/>
              </w:rPr>
              <w:t>•</w:t>
            </w:r>
            <w:r w:rsidRPr="008942BA">
              <w:rPr>
                <w:rFonts w:ascii="Manrope" w:hAnsi="Manrope"/>
                <w:b/>
                <w:sz w:val="18"/>
                <w:szCs w:val="18"/>
              </w:rPr>
              <w:tab/>
              <w:t>To express themselves effectively, showing awareness of listeners’ needs.</w:t>
            </w:r>
          </w:p>
        </w:tc>
      </w:tr>
      <w:tr w:rsidR="00813DAD" w:rsidRPr="008942BA" w14:paraId="5F0A7D2B" w14:textId="77777777" w:rsidTr="00B13B29">
        <w:trPr>
          <w:trHeight w:val="309"/>
        </w:trPr>
        <w:tc>
          <w:tcPr>
            <w:tcW w:w="1754" w:type="dxa"/>
            <w:tcBorders>
              <w:right w:val="single" w:sz="4" w:space="0" w:color="auto"/>
            </w:tcBorders>
          </w:tcPr>
          <w:p w14:paraId="6834D40D" w14:textId="77777777" w:rsidR="00813DAD" w:rsidRPr="008942BA" w:rsidRDefault="00813DAD">
            <w:pPr>
              <w:rPr>
                <w:rFonts w:ascii="Manrope" w:hAnsi="Manrope"/>
                <w:b/>
                <w:sz w:val="18"/>
                <w:szCs w:val="18"/>
              </w:rPr>
            </w:pPr>
          </w:p>
        </w:tc>
        <w:tc>
          <w:tcPr>
            <w:tcW w:w="3402" w:type="dxa"/>
            <w:tcBorders>
              <w:left w:val="single" w:sz="4" w:space="0" w:color="auto"/>
              <w:right w:val="single" w:sz="4" w:space="0" w:color="auto"/>
            </w:tcBorders>
            <w:shd w:val="clear" w:color="auto" w:fill="FFFFFF" w:themeFill="background1"/>
          </w:tcPr>
          <w:p w14:paraId="4DB7DBA7" w14:textId="77777777" w:rsidR="00813DAD" w:rsidRPr="008942BA" w:rsidRDefault="00D63675">
            <w:pPr>
              <w:ind w:right="17"/>
              <w:jc w:val="center"/>
              <w:rPr>
                <w:rFonts w:ascii="Manrope" w:hAnsi="Manrope"/>
                <w:b/>
                <w:sz w:val="18"/>
                <w:szCs w:val="18"/>
              </w:rPr>
            </w:pPr>
            <w:r w:rsidRPr="008942BA">
              <w:rPr>
                <w:rFonts w:ascii="Manrope" w:hAnsi="Manrope"/>
                <w:b/>
                <w:sz w:val="18"/>
                <w:szCs w:val="18"/>
              </w:rPr>
              <w:t>Year 1</w:t>
            </w:r>
          </w:p>
        </w:tc>
        <w:tc>
          <w:tcPr>
            <w:tcW w:w="3402" w:type="dxa"/>
            <w:tcBorders>
              <w:left w:val="single" w:sz="4" w:space="0" w:color="auto"/>
              <w:right w:val="single" w:sz="4" w:space="0" w:color="auto"/>
            </w:tcBorders>
            <w:shd w:val="clear" w:color="auto" w:fill="FFFFFF" w:themeFill="background1"/>
          </w:tcPr>
          <w:p w14:paraId="217262D9" w14:textId="77777777" w:rsidR="00813DAD" w:rsidRPr="008942BA" w:rsidRDefault="00D63675">
            <w:pPr>
              <w:ind w:right="17"/>
              <w:jc w:val="center"/>
              <w:rPr>
                <w:rFonts w:ascii="Manrope" w:hAnsi="Manrope"/>
                <w:b/>
                <w:sz w:val="18"/>
                <w:szCs w:val="18"/>
              </w:rPr>
            </w:pPr>
            <w:r w:rsidRPr="008942BA">
              <w:rPr>
                <w:rFonts w:ascii="Manrope" w:hAnsi="Manrope"/>
                <w:b/>
                <w:sz w:val="18"/>
                <w:szCs w:val="18"/>
              </w:rPr>
              <w:t>Year 2</w:t>
            </w:r>
          </w:p>
        </w:tc>
        <w:tc>
          <w:tcPr>
            <w:tcW w:w="3402" w:type="dxa"/>
            <w:tcBorders>
              <w:left w:val="single" w:sz="4" w:space="0" w:color="auto"/>
              <w:right w:val="single" w:sz="4" w:space="0" w:color="auto"/>
            </w:tcBorders>
            <w:shd w:val="clear" w:color="auto" w:fill="FFFFFF" w:themeFill="background1"/>
          </w:tcPr>
          <w:p w14:paraId="3C46D5C1" w14:textId="77777777" w:rsidR="00813DAD" w:rsidRPr="008942BA" w:rsidRDefault="00D63675">
            <w:pPr>
              <w:ind w:right="17"/>
              <w:jc w:val="center"/>
              <w:rPr>
                <w:rFonts w:ascii="Manrope" w:hAnsi="Manrope"/>
                <w:b/>
                <w:sz w:val="18"/>
                <w:szCs w:val="18"/>
              </w:rPr>
            </w:pPr>
            <w:r w:rsidRPr="008942BA">
              <w:rPr>
                <w:rFonts w:ascii="Manrope" w:hAnsi="Manrope"/>
                <w:b/>
                <w:sz w:val="18"/>
                <w:szCs w:val="18"/>
              </w:rPr>
              <w:t>Year 3</w:t>
            </w:r>
          </w:p>
        </w:tc>
        <w:tc>
          <w:tcPr>
            <w:tcW w:w="3402" w:type="dxa"/>
            <w:tcBorders>
              <w:left w:val="single" w:sz="4" w:space="0" w:color="auto"/>
              <w:right w:val="single" w:sz="4" w:space="0" w:color="auto"/>
            </w:tcBorders>
            <w:shd w:val="clear" w:color="auto" w:fill="FFFFFF" w:themeFill="background1"/>
          </w:tcPr>
          <w:p w14:paraId="04832C6D" w14:textId="77777777" w:rsidR="00813DAD" w:rsidRPr="008942BA" w:rsidRDefault="00D63675">
            <w:pPr>
              <w:ind w:right="17"/>
              <w:jc w:val="center"/>
              <w:rPr>
                <w:rFonts w:ascii="Manrope" w:hAnsi="Manrope"/>
                <w:b/>
                <w:sz w:val="18"/>
                <w:szCs w:val="18"/>
              </w:rPr>
            </w:pPr>
            <w:r w:rsidRPr="008942BA">
              <w:rPr>
                <w:rFonts w:ascii="Manrope" w:hAnsi="Manrope"/>
                <w:b/>
                <w:sz w:val="18"/>
                <w:szCs w:val="18"/>
              </w:rPr>
              <w:t>Year 4</w:t>
            </w:r>
          </w:p>
        </w:tc>
        <w:tc>
          <w:tcPr>
            <w:tcW w:w="3402" w:type="dxa"/>
            <w:tcBorders>
              <w:left w:val="single" w:sz="4" w:space="0" w:color="auto"/>
              <w:right w:val="single" w:sz="4" w:space="0" w:color="auto"/>
            </w:tcBorders>
            <w:shd w:val="clear" w:color="auto" w:fill="auto"/>
          </w:tcPr>
          <w:p w14:paraId="374C06DF" w14:textId="77777777" w:rsidR="00813DAD" w:rsidRPr="008942BA" w:rsidRDefault="00D63675">
            <w:pPr>
              <w:ind w:right="17"/>
              <w:jc w:val="center"/>
              <w:rPr>
                <w:rFonts w:ascii="Manrope" w:hAnsi="Manrope"/>
                <w:b/>
                <w:sz w:val="18"/>
                <w:szCs w:val="18"/>
              </w:rPr>
            </w:pPr>
            <w:r w:rsidRPr="008942BA">
              <w:rPr>
                <w:rFonts w:ascii="Manrope" w:hAnsi="Manrope"/>
                <w:b/>
                <w:sz w:val="18"/>
                <w:szCs w:val="18"/>
              </w:rPr>
              <w:t>Year 5</w:t>
            </w:r>
          </w:p>
        </w:tc>
        <w:tc>
          <w:tcPr>
            <w:tcW w:w="3402" w:type="dxa"/>
            <w:tcBorders>
              <w:left w:val="single" w:sz="4" w:space="0" w:color="auto"/>
            </w:tcBorders>
            <w:shd w:val="clear" w:color="auto" w:fill="FFFFFF" w:themeFill="background1"/>
          </w:tcPr>
          <w:p w14:paraId="7AB07878" w14:textId="77777777" w:rsidR="00813DAD" w:rsidRPr="008942BA" w:rsidRDefault="00D63675">
            <w:pPr>
              <w:ind w:right="18"/>
              <w:jc w:val="center"/>
              <w:rPr>
                <w:rFonts w:ascii="Manrope" w:hAnsi="Manrope"/>
                <w:b/>
                <w:sz w:val="18"/>
                <w:szCs w:val="18"/>
              </w:rPr>
            </w:pPr>
            <w:r w:rsidRPr="008942BA">
              <w:rPr>
                <w:rFonts w:ascii="Manrope" w:hAnsi="Manrope"/>
                <w:b/>
                <w:sz w:val="18"/>
                <w:szCs w:val="18"/>
              </w:rPr>
              <w:t>Year 6</w:t>
            </w:r>
          </w:p>
        </w:tc>
      </w:tr>
      <w:tr w:rsidR="00813DAD" w:rsidRPr="008942BA" w14:paraId="4D103AC0" w14:textId="77777777" w:rsidTr="00B13B29">
        <w:trPr>
          <w:trHeight w:val="2041"/>
        </w:trPr>
        <w:tc>
          <w:tcPr>
            <w:tcW w:w="1754" w:type="dxa"/>
            <w:tcBorders>
              <w:right w:val="single" w:sz="4" w:space="0" w:color="auto"/>
            </w:tcBorders>
            <w:vAlign w:val="center"/>
          </w:tcPr>
          <w:p w14:paraId="3070B1EA" w14:textId="77777777" w:rsidR="00813DAD" w:rsidRPr="008942BA" w:rsidRDefault="00D63675">
            <w:pPr>
              <w:ind w:left="14"/>
              <w:rPr>
                <w:rFonts w:ascii="Manrope" w:hAnsi="Manrope"/>
                <w:b/>
                <w:sz w:val="18"/>
                <w:szCs w:val="18"/>
              </w:rPr>
            </w:pPr>
            <w:r w:rsidRPr="008942BA">
              <w:rPr>
                <w:rFonts w:ascii="Manrope" w:hAnsi="Manrope"/>
                <w:b/>
                <w:sz w:val="18"/>
                <w:szCs w:val="18"/>
              </w:rPr>
              <w:t>Decoding</w:t>
            </w:r>
          </w:p>
        </w:tc>
        <w:tc>
          <w:tcPr>
            <w:tcW w:w="3402" w:type="dxa"/>
            <w:tcBorders>
              <w:left w:val="single" w:sz="4" w:space="0" w:color="auto"/>
              <w:right w:val="single" w:sz="4" w:space="0" w:color="auto"/>
            </w:tcBorders>
            <w:shd w:val="clear" w:color="auto" w:fill="FFFFFF" w:themeFill="background1"/>
          </w:tcPr>
          <w:p w14:paraId="6E6628EF" w14:textId="77777777" w:rsidR="00813DAD" w:rsidRPr="008942BA" w:rsidRDefault="00D63675">
            <w:pPr>
              <w:rPr>
                <w:rFonts w:ascii="Manrope" w:hAnsi="Manrope"/>
                <w:b/>
                <w:sz w:val="18"/>
                <w:szCs w:val="18"/>
              </w:rPr>
            </w:pPr>
            <w:r w:rsidRPr="008942BA">
              <w:rPr>
                <w:rFonts w:ascii="Manrope" w:hAnsi="Manrope"/>
                <w:b/>
                <w:sz w:val="18"/>
                <w:szCs w:val="18"/>
              </w:rPr>
              <w:t>•apply phonic knowledge to decode words</w:t>
            </w:r>
          </w:p>
          <w:p w14:paraId="603D4B3D" w14:textId="77777777" w:rsidR="00813DAD" w:rsidRPr="008942BA" w:rsidRDefault="00D63675">
            <w:pPr>
              <w:rPr>
                <w:rFonts w:ascii="Manrope" w:hAnsi="Manrope"/>
                <w:b/>
                <w:sz w:val="18"/>
                <w:szCs w:val="18"/>
              </w:rPr>
            </w:pPr>
            <w:r w:rsidRPr="008942BA">
              <w:rPr>
                <w:rFonts w:ascii="Manrope" w:hAnsi="Manrope"/>
                <w:b/>
                <w:sz w:val="18"/>
                <w:szCs w:val="18"/>
              </w:rPr>
              <w:t>•speedily read all 40+ letters/groups for 40+ phonemes</w:t>
            </w:r>
          </w:p>
          <w:p w14:paraId="2A7C4B16" w14:textId="77777777" w:rsidR="00813DAD" w:rsidRPr="008942BA" w:rsidRDefault="00D63675">
            <w:pPr>
              <w:rPr>
                <w:rFonts w:ascii="Manrope" w:hAnsi="Manrope"/>
                <w:b/>
                <w:sz w:val="18"/>
                <w:szCs w:val="18"/>
              </w:rPr>
            </w:pPr>
            <w:r w:rsidRPr="008942BA">
              <w:rPr>
                <w:rFonts w:ascii="Manrope" w:hAnsi="Manrope"/>
                <w:b/>
                <w:sz w:val="18"/>
                <w:szCs w:val="18"/>
              </w:rPr>
              <w:t>•read accurately by blending taught GPC</w:t>
            </w:r>
          </w:p>
          <w:p w14:paraId="7D59625B" w14:textId="77777777" w:rsidR="00813DAD" w:rsidRPr="008942BA" w:rsidRDefault="00D63675">
            <w:pPr>
              <w:rPr>
                <w:rFonts w:ascii="Manrope" w:hAnsi="Manrope"/>
                <w:b/>
                <w:sz w:val="18"/>
                <w:szCs w:val="18"/>
              </w:rPr>
            </w:pPr>
            <w:r w:rsidRPr="008942BA">
              <w:rPr>
                <w:rFonts w:ascii="Manrope" w:hAnsi="Manrope"/>
                <w:b/>
                <w:sz w:val="18"/>
                <w:szCs w:val="18"/>
              </w:rPr>
              <w:t>•read common exception words</w:t>
            </w:r>
          </w:p>
          <w:p w14:paraId="691F3551" w14:textId="77777777" w:rsidR="00813DAD" w:rsidRPr="008942BA" w:rsidRDefault="00D63675">
            <w:pPr>
              <w:rPr>
                <w:rFonts w:ascii="Manrope" w:hAnsi="Manrope"/>
                <w:b/>
                <w:sz w:val="18"/>
                <w:szCs w:val="18"/>
              </w:rPr>
            </w:pPr>
            <w:r w:rsidRPr="008942BA">
              <w:rPr>
                <w:rFonts w:ascii="Manrope" w:hAnsi="Manrope"/>
                <w:b/>
                <w:sz w:val="18"/>
                <w:szCs w:val="18"/>
              </w:rPr>
              <w:t>•read common suffixes (-s, -es, -</w:t>
            </w:r>
            <w:proofErr w:type="spellStart"/>
            <w:r w:rsidRPr="008942BA">
              <w:rPr>
                <w:rFonts w:ascii="Manrope" w:hAnsi="Manrope"/>
                <w:b/>
                <w:sz w:val="18"/>
                <w:szCs w:val="18"/>
              </w:rPr>
              <w:t>ing</w:t>
            </w:r>
            <w:proofErr w:type="spellEnd"/>
            <w:r w:rsidRPr="008942BA">
              <w:rPr>
                <w:rFonts w:ascii="Manrope" w:hAnsi="Manrope"/>
                <w:b/>
                <w:sz w:val="18"/>
                <w:szCs w:val="18"/>
              </w:rPr>
              <w:t>, -ed, etc.)</w:t>
            </w:r>
          </w:p>
          <w:p w14:paraId="6D4D52CB" w14:textId="77777777" w:rsidR="00813DAD" w:rsidRPr="008942BA" w:rsidRDefault="00B13B29">
            <w:pPr>
              <w:rPr>
                <w:rFonts w:ascii="Manrope" w:hAnsi="Manrope"/>
                <w:b/>
                <w:sz w:val="18"/>
                <w:szCs w:val="18"/>
              </w:rPr>
            </w:pPr>
            <w:r>
              <w:rPr>
                <w:rFonts w:ascii="Manrope" w:hAnsi="Manrope"/>
                <w:b/>
                <w:sz w:val="18"/>
                <w:szCs w:val="18"/>
              </w:rPr>
              <w:t>•read multisyllabic</w:t>
            </w:r>
            <w:r w:rsidR="00D63675" w:rsidRPr="008942BA">
              <w:rPr>
                <w:rFonts w:ascii="Manrope" w:hAnsi="Manrope"/>
                <w:b/>
                <w:sz w:val="18"/>
                <w:szCs w:val="18"/>
              </w:rPr>
              <w:t xml:space="preserve"> words containing taught GPCs</w:t>
            </w:r>
          </w:p>
          <w:p w14:paraId="4A6E24F0" w14:textId="77777777" w:rsidR="00813DAD" w:rsidRPr="008942BA" w:rsidRDefault="00D63675">
            <w:pPr>
              <w:rPr>
                <w:rFonts w:ascii="Manrope" w:hAnsi="Manrope"/>
                <w:b/>
                <w:sz w:val="18"/>
                <w:szCs w:val="18"/>
              </w:rPr>
            </w:pPr>
            <w:r w:rsidRPr="008942BA">
              <w:rPr>
                <w:rFonts w:ascii="Manrope" w:hAnsi="Manrope"/>
                <w:b/>
                <w:sz w:val="18"/>
                <w:szCs w:val="18"/>
              </w:rPr>
              <w:t>•read contractions and understanding use of apostrophe</w:t>
            </w:r>
          </w:p>
          <w:p w14:paraId="7E8BFA4D" w14:textId="77777777" w:rsidR="00E4738D" w:rsidRDefault="00D63675">
            <w:pPr>
              <w:rPr>
                <w:rFonts w:ascii="Manrope" w:hAnsi="Manrope"/>
                <w:b/>
                <w:sz w:val="18"/>
                <w:szCs w:val="18"/>
              </w:rPr>
            </w:pPr>
            <w:r w:rsidRPr="008942BA">
              <w:rPr>
                <w:rFonts w:ascii="Manrope" w:hAnsi="Manrope"/>
                <w:b/>
                <w:sz w:val="18"/>
                <w:szCs w:val="18"/>
              </w:rPr>
              <w:t xml:space="preserve">•read aloud phonically-decodable </w:t>
            </w:r>
          </w:p>
          <w:p w14:paraId="5B0E6A7C" w14:textId="77777777" w:rsidR="00813DAD" w:rsidRDefault="00E4738D">
            <w:pPr>
              <w:rPr>
                <w:rFonts w:ascii="Manrope" w:hAnsi="Manrope"/>
                <w:b/>
                <w:sz w:val="18"/>
                <w:szCs w:val="18"/>
              </w:rPr>
            </w:pPr>
            <w:r w:rsidRPr="008942BA">
              <w:rPr>
                <w:rFonts w:ascii="Manrope" w:hAnsi="Manrope"/>
                <w:b/>
                <w:sz w:val="18"/>
                <w:szCs w:val="18"/>
              </w:rPr>
              <w:t>T</w:t>
            </w:r>
            <w:r w:rsidR="00D63675" w:rsidRPr="008942BA">
              <w:rPr>
                <w:rFonts w:ascii="Manrope" w:hAnsi="Manrope"/>
                <w:b/>
                <w:sz w:val="18"/>
                <w:szCs w:val="18"/>
              </w:rPr>
              <w:t>exts</w:t>
            </w:r>
          </w:p>
          <w:p w14:paraId="53180378" w14:textId="77777777" w:rsidR="00E4738D" w:rsidRPr="008942BA" w:rsidRDefault="00E4738D">
            <w:pPr>
              <w:rPr>
                <w:rFonts w:ascii="Manrope" w:hAnsi="Manrope"/>
                <w:b/>
                <w:sz w:val="18"/>
                <w:szCs w:val="18"/>
              </w:rPr>
            </w:pPr>
          </w:p>
        </w:tc>
        <w:tc>
          <w:tcPr>
            <w:tcW w:w="3402" w:type="dxa"/>
            <w:tcBorders>
              <w:left w:val="single" w:sz="4" w:space="0" w:color="auto"/>
              <w:right w:val="single" w:sz="4" w:space="0" w:color="auto"/>
            </w:tcBorders>
            <w:shd w:val="clear" w:color="auto" w:fill="FFFFFF" w:themeFill="background1"/>
          </w:tcPr>
          <w:p w14:paraId="5B49E610" w14:textId="77777777" w:rsidR="00813DAD" w:rsidRPr="00421470" w:rsidRDefault="00D63675">
            <w:pPr>
              <w:rPr>
                <w:rFonts w:ascii="Manrope" w:hAnsi="Manrope"/>
                <w:sz w:val="18"/>
                <w:szCs w:val="18"/>
              </w:rPr>
            </w:pPr>
            <w:r w:rsidRPr="008942BA">
              <w:rPr>
                <w:rFonts w:ascii="Manrope" w:hAnsi="Manrope"/>
                <w:b/>
                <w:sz w:val="18"/>
                <w:szCs w:val="18"/>
              </w:rPr>
              <w:t>*secure phonic decoding until reading is fluent</w:t>
            </w:r>
          </w:p>
          <w:p w14:paraId="3D0BDAFD" w14:textId="77777777" w:rsidR="00813DAD" w:rsidRPr="008942BA" w:rsidRDefault="00D63675">
            <w:pPr>
              <w:spacing w:line="254" w:lineRule="auto"/>
              <w:jc w:val="both"/>
              <w:rPr>
                <w:rFonts w:ascii="Manrope" w:hAnsi="Manrope"/>
                <w:b/>
                <w:sz w:val="18"/>
                <w:szCs w:val="18"/>
              </w:rPr>
            </w:pPr>
            <w:r w:rsidRPr="008942BA">
              <w:rPr>
                <w:rFonts w:ascii="Manrope" w:hAnsi="Manrope"/>
                <w:b/>
                <w:sz w:val="18"/>
                <w:szCs w:val="18"/>
              </w:rPr>
              <w:t>*read accurately by blending, including alternative sounds for graphemes</w:t>
            </w:r>
          </w:p>
          <w:p w14:paraId="0ADCFA53" w14:textId="77777777" w:rsidR="00813DAD" w:rsidRPr="008942BA" w:rsidRDefault="00B13B29">
            <w:pPr>
              <w:rPr>
                <w:rFonts w:ascii="Manrope" w:hAnsi="Manrope"/>
                <w:b/>
                <w:sz w:val="18"/>
                <w:szCs w:val="18"/>
              </w:rPr>
            </w:pPr>
            <w:r>
              <w:rPr>
                <w:rFonts w:ascii="Manrope" w:hAnsi="Manrope"/>
                <w:b/>
                <w:sz w:val="18"/>
                <w:szCs w:val="18"/>
              </w:rPr>
              <w:t>*read multisyllabic</w:t>
            </w:r>
            <w:r w:rsidR="00D63675" w:rsidRPr="008942BA">
              <w:rPr>
                <w:rFonts w:ascii="Manrope" w:hAnsi="Manrope"/>
                <w:b/>
                <w:sz w:val="18"/>
                <w:szCs w:val="18"/>
              </w:rPr>
              <w:t xml:space="preserve"> words containing these graphemes</w:t>
            </w:r>
          </w:p>
          <w:p w14:paraId="5A7BF088" w14:textId="77777777" w:rsidR="00813DAD" w:rsidRPr="008942BA" w:rsidRDefault="00D63675">
            <w:pPr>
              <w:rPr>
                <w:rFonts w:ascii="Manrope" w:hAnsi="Manrope"/>
                <w:b/>
                <w:sz w:val="18"/>
                <w:szCs w:val="18"/>
              </w:rPr>
            </w:pPr>
            <w:r w:rsidRPr="008942BA">
              <w:rPr>
                <w:rFonts w:ascii="Manrope" w:hAnsi="Manrope"/>
                <w:b/>
                <w:sz w:val="18"/>
                <w:szCs w:val="18"/>
              </w:rPr>
              <w:t>*read common suffixes</w:t>
            </w:r>
          </w:p>
          <w:p w14:paraId="5FC77BF4" w14:textId="77777777" w:rsidR="00813DAD" w:rsidRPr="008942BA" w:rsidRDefault="00D63675">
            <w:pPr>
              <w:ind w:right="134"/>
              <w:jc w:val="both"/>
              <w:rPr>
                <w:rFonts w:ascii="Manrope" w:hAnsi="Manrope"/>
                <w:b/>
                <w:sz w:val="18"/>
                <w:szCs w:val="18"/>
              </w:rPr>
            </w:pPr>
            <w:r w:rsidRPr="008942BA">
              <w:rPr>
                <w:rFonts w:ascii="Manrope" w:hAnsi="Manrope"/>
                <w:b/>
                <w:sz w:val="18"/>
                <w:szCs w:val="18"/>
              </w:rPr>
              <w:t xml:space="preserve">*read exception words, noting unusual </w:t>
            </w:r>
            <w:r w:rsidR="00421470" w:rsidRPr="008942BA">
              <w:rPr>
                <w:rFonts w:ascii="Manrope" w:hAnsi="Manrope"/>
                <w:b/>
                <w:sz w:val="18"/>
                <w:szCs w:val="18"/>
              </w:rPr>
              <w:t>correspondences</w:t>
            </w:r>
            <w:r w:rsidRPr="008942BA">
              <w:rPr>
                <w:rFonts w:ascii="Manrope" w:hAnsi="Manrope"/>
                <w:b/>
                <w:sz w:val="18"/>
                <w:szCs w:val="18"/>
              </w:rPr>
              <w:t xml:space="preserve"> *read most words quickly &amp; accurately without overt sounding and blending</w:t>
            </w:r>
          </w:p>
        </w:tc>
        <w:tc>
          <w:tcPr>
            <w:tcW w:w="3402" w:type="dxa"/>
            <w:tcBorders>
              <w:left w:val="single" w:sz="4" w:space="0" w:color="auto"/>
              <w:right w:val="single" w:sz="4" w:space="0" w:color="auto"/>
            </w:tcBorders>
            <w:shd w:val="clear" w:color="auto" w:fill="FFFFFF" w:themeFill="background1"/>
          </w:tcPr>
          <w:p w14:paraId="02EB24B9" w14:textId="77777777" w:rsidR="00813DAD" w:rsidRPr="008942BA" w:rsidRDefault="00D63675">
            <w:pPr>
              <w:spacing w:line="254" w:lineRule="auto"/>
              <w:ind w:right="213"/>
              <w:jc w:val="both"/>
              <w:rPr>
                <w:rFonts w:ascii="Manrope" w:hAnsi="Manrope"/>
                <w:b/>
                <w:sz w:val="18"/>
                <w:szCs w:val="18"/>
              </w:rPr>
            </w:pPr>
            <w:r w:rsidRPr="008942BA">
              <w:rPr>
                <w:rFonts w:ascii="Manrope" w:hAnsi="Manrope"/>
                <w:b/>
                <w:sz w:val="18"/>
                <w:szCs w:val="18"/>
              </w:rPr>
              <w:t>*apply their growing knowledge of root words, prefixes and suffixes, both to read aloud and to understand the meaning of new words they meet</w:t>
            </w:r>
          </w:p>
          <w:p w14:paraId="11EC81F6" w14:textId="77777777" w:rsidR="00813DAD" w:rsidRPr="008942BA" w:rsidRDefault="00D63675">
            <w:pPr>
              <w:ind w:right="81"/>
              <w:jc w:val="both"/>
              <w:rPr>
                <w:rFonts w:ascii="Manrope" w:hAnsi="Manrope"/>
                <w:b/>
                <w:sz w:val="18"/>
                <w:szCs w:val="18"/>
              </w:rPr>
            </w:pPr>
            <w:r w:rsidRPr="008942BA">
              <w:rPr>
                <w:rFonts w:ascii="Manrope" w:hAnsi="Manrope"/>
                <w:b/>
                <w:sz w:val="18"/>
                <w:szCs w:val="18"/>
              </w:rPr>
              <w:t>*read further exception words, noting the unusual correspondences between spelling and sound, and where these occur in the word</w:t>
            </w:r>
          </w:p>
        </w:tc>
        <w:tc>
          <w:tcPr>
            <w:tcW w:w="3402" w:type="dxa"/>
            <w:tcBorders>
              <w:left w:val="single" w:sz="4" w:space="0" w:color="auto"/>
              <w:right w:val="single" w:sz="4" w:space="0" w:color="auto"/>
            </w:tcBorders>
            <w:shd w:val="clear" w:color="auto" w:fill="FFFFFF" w:themeFill="background1"/>
          </w:tcPr>
          <w:p w14:paraId="3942690D" w14:textId="77777777" w:rsidR="00813DAD" w:rsidRPr="008942BA" w:rsidRDefault="00D63675">
            <w:pPr>
              <w:spacing w:line="254" w:lineRule="auto"/>
              <w:ind w:right="213"/>
              <w:jc w:val="both"/>
              <w:rPr>
                <w:rFonts w:ascii="Manrope" w:hAnsi="Manrope"/>
                <w:b/>
                <w:sz w:val="18"/>
                <w:szCs w:val="18"/>
              </w:rPr>
            </w:pPr>
            <w:r w:rsidRPr="008942BA">
              <w:rPr>
                <w:rFonts w:ascii="Manrope" w:hAnsi="Manrope"/>
                <w:b/>
                <w:sz w:val="18"/>
                <w:szCs w:val="18"/>
              </w:rPr>
              <w:t>*apply their growing knowledge of root words, prefixes and suffixes, both to read aloud and to understand the meaning of new words they meet</w:t>
            </w:r>
          </w:p>
          <w:p w14:paraId="43C4E86C" w14:textId="77777777" w:rsidR="00813DAD" w:rsidRPr="008942BA" w:rsidRDefault="00D63675">
            <w:pPr>
              <w:ind w:right="81"/>
              <w:jc w:val="both"/>
              <w:rPr>
                <w:rFonts w:ascii="Manrope" w:hAnsi="Manrope"/>
                <w:b/>
                <w:sz w:val="18"/>
                <w:szCs w:val="18"/>
              </w:rPr>
            </w:pPr>
            <w:r w:rsidRPr="008942BA">
              <w:rPr>
                <w:rFonts w:ascii="Manrope" w:hAnsi="Manrope"/>
                <w:b/>
                <w:sz w:val="18"/>
                <w:szCs w:val="18"/>
              </w:rPr>
              <w:t>*read further exception words, noting the unusual correspondences between spelling and sound, and where these occur in the word</w:t>
            </w:r>
          </w:p>
        </w:tc>
        <w:tc>
          <w:tcPr>
            <w:tcW w:w="3402" w:type="dxa"/>
            <w:tcBorders>
              <w:left w:val="single" w:sz="4" w:space="0" w:color="auto"/>
              <w:right w:val="single" w:sz="4" w:space="0" w:color="auto"/>
            </w:tcBorders>
            <w:shd w:val="clear" w:color="auto" w:fill="auto"/>
          </w:tcPr>
          <w:p w14:paraId="741542C2" w14:textId="77777777" w:rsidR="00813DAD" w:rsidRPr="008942BA" w:rsidRDefault="00D63675">
            <w:pPr>
              <w:ind w:left="1"/>
              <w:rPr>
                <w:rFonts w:ascii="Manrope" w:hAnsi="Manrope"/>
                <w:b/>
                <w:sz w:val="18"/>
                <w:szCs w:val="18"/>
              </w:rPr>
            </w:pPr>
            <w:r w:rsidRPr="008942BA">
              <w:rPr>
                <w:rFonts w:ascii="Manrope" w:hAnsi="Manrope"/>
                <w:b/>
                <w:sz w:val="18"/>
                <w:szCs w:val="18"/>
              </w:rPr>
              <w:t>*apply their growing knowledge of root words, prefixes and suffixes (morphology and etymology), both to read aloud and to understand the meaning of new words that they meet</w:t>
            </w:r>
          </w:p>
        </w:tc>
        <w:tc>
          <w:tcPr>
            <w:tcW w:w="3402" w:type="dxa"/>
            <w:tcBorders>
              <w:left w:val="single" w:sz="4" w:space="0" w:color="auto"/>
            </w:tcBorders>
            <w:shd w:val="clear" w:color="auto" w:fill="FFFFFF" w:themeFill="background1"/>
          </w:tcPr>
          <w:p w14:paraId="6EAF1046" w14:textId="77777777" w:rsidR="00813DAD" w:rsidRPr="008942BA" w:rsidRDefault="00D63675">
            <w:pPr>
              <w:rPr>
                <w:rFonts w:ascii="Manrope" w:hAnsi="Manrope"/>
                <w:b/>
                <w:sz w:val="18"/>
                <w:szCs w:val="18"/>
              </w:rPr>
            </w:pPr>
            <w:r w:rsidRPr="008942BA">
              <w:rPr>
                <w:rFonts w:ascii="Manrope" w:hAnsi="Manrope"/>
                <w:b/>
                <w:sz w:val="18"/>
                <w:szCs w:val="18"/>
              </w:rPr>
              <w:t>*apply their growing knowledge of root words, prefixes and suffixes (morphology and etymology), both to read aloud and to understand the meaning of new words that they meet</w:t>
            </w:r>
          </w:p>
        </w:tc>
      </w:tr>
      <w:tr w:rsidR="00813DAD" w:rsidRPr="008942BA" w14:paraId="51C09183" w14:textId="77777777" w:rsidTr="00B13B29">
        <w:trPr>
          <w:trHeight w:val="1197"/>
        </w:trPr>
        <w:tc>
          <w:tcPr>
            <w:tcW w:w="1754" w:type="dxa"/>
            <w:tcBorders>
              <w:right w:val="single" w:sz="4" w:space="0" w:color="auto"/>
            </w:tcBorders>
            <w:vAlign w:val="center"/>
          </w:tcPr>
          <w:p w14:paraId="02AAB231" w14:textId="77777777" w:rsidR="00813DAD" w:rsidRPr="008942BA" w:rsidRDefault="00D63675">
            <w:pPr>
              <w:ind w:left="14"/>
              <w:rPr>
                <w:rFonts w:ascii="Manrope" w:hAnsi="Manrope"/>
                <w:b/>
                <w:sz w:val="18"/>
                <w:szCs w:val="18"/>
              </w:rPr>
            </w:pPr>
            <w:r w:rsidRPr="008942BA">
              <w:rPr>
                <w:rFonts w:ascii="Manrope" w:hAnsi="Manrope"/>
                <w:b/>
                <w:sz w:val="18"/>
                <w:szCs w:val="18"/>
              </w:rPr>
              <w:t>Range of Reading</w:t>
            </w:r>
          </w:p>
        </w:tc>
        <w:tc>
          <w:tcPr>
            <w:tcW w:w="3402" w:type="dxa"/>
            <w:tcBorders>
              <w:left w:val="single" w:sz="4" w:space="0" w:color="auto"/>
              <w:right w:val="single" w:sz="4" w:space="0" w:color="auto"/>
            </w:tcBorders>
            <w:shd w:val="clear" w:color="auto" w:fill="FFFFFF" w:themeFill="background1"/>
          </w:tcPr>
          <w:p w14:paraId="6982BE7E" w14:textId="77777777" w:rsidR="00813DAD" w:rsidRPr="008942BA" w:rsidRDefault="00B13B29">
            <w:pPr>
              <w:spacing w:line="254" w:lineRule="auto"/>
              <w:ind w:right="38"/>
              <w:jc w:val="both"/>
              <w:rPr>
                <w:rFonts w:ascii="Manrope" w:hAnsi="Manrope"/>
                <w:b/>
                <w:sz w:val="18"/>
                <w:szCs w:val="18"/>
              </w:rPr>
            </w:pPr>
            <w:r>
              <w:rPr>
                <w:rFonts w:ascii="Manrope" w:hAnsi="Manrope"/>
                <w:b/>
                <w:sz w:val="18"/>
                <w:szCs w:val="18"/>
              </w:rPr>
              <w:t>•listen to and discuss</w:t>
            </w:r>
            <w:r w:rsidR="00D63675" w:rsidRPr="008942BA">
              <w:rPr>
                <w:rFonts w:ascii="Manrope" w:hAnsi="Manrope"/>
                <w:b/>
                <w:sz w:val="18"/>
                <w:szCs w:val="18"/>
              </w:rPr>
              <w:t xml:space="preserve"> a wide range of poems, stories and non-fiction at a level beyond that at which they can read independently</w:t>
            </w:r>
          </w:p>
          <w:p w14:paraId="57D2C68F" w14:textId="77777777" w:rsidR="00813DAD" w:rsidRPr="008942BA" w:rsidRDefault="00B13B29">
            <w:pPr>
              <w:rPr>
                <w:rFonts w:ascii="Manrope" w:hAnsi="Manrope"/>
                <w:b/>
                <w:sz w:val="18"/>
                <w:szCs w:val="18"/>
              </w:rPr>
            </w:pPr>
            <w:r>
              <w:rPr>
                <w:rFonts w:ascii="Manrope" w:hAnsi="Manrope"/>
                <w:b/>
                <w:sz w:val="18"/>
                <w:szCs w:val="18"/>
              </w:rPr>
              <w:t>•be</w:t>
            </w:r>
            <w:r w:rsidR="00D63675" w:rsidRPr="008942BA">
              <w:rPr>
                <w:rFonts w:ascii="Manrope" w:hAnsi="Manrope"/>
                <w:b/>
                <w:sz w:val="18"/>
                <w:szCs w:val="18"/>
              </w:rPr>
              <w:t xml:space="preserve"> encouraged to link what they read or hear read to their own experiences</w:t>
            </w:r>
          </w:p>
        </w:tc>
        <w:tc>
          <w:tcPr>
            <w:tcW w:w="3402" w:type="dxa"/>
            <w:tcBorders>
              <w:left w:val="single" w:sz="4" w:space="0" w:color="auto"/>
              <w:right w:val="single" w:sz="4" w:space="0" w:color="auto"/>
            </w:tcBorders>
            <w:shd w:val="clear" w:color="auto" w:fill="FFFFFF" w:themeFill="background1"/>
          </w:tcPr>
          <w:p w14:paraId="4C18442D" w14:textId="77777777" w:rsidR="00813DAD" w:rsidRPr="008942BA" w:rsidRDefault="00B13B29">
            <w:pPr>
              <w:ind w:right="15"/>
              <w:rPr>
                <w:rFonts w:ascii="Manrope" w:hAnsi="Manrope"/>
                <w:b/>
                <w:sz w:val="18"/>
                <w:szCs w:val="18"/>
              </w:rPr>
            </w:pPr>
            <w:r>
              <w:rPr>
                <w:rFonts w:ascii="Manrope" w:hAnsi="Manrope"/>
                <w:b/>
                <w:sz w:val="18"/>
                <w:szCs w:val="18"/>
              </w:rPr>
              <w:t>*listen to, discuss and express</w:t>
            </w:r>
            <w:r w:rsidR="00D63675" w:rsidRPr="008942BA">
              <w:rPr>
                <w:rFonts w:ascii="Manrope" w:hAnsi="Manrope"/>
                <w:b/>
                <w:sz w:val="18"/>
                <w:szCs w:val="18"/>
              </w:rPr>
              <w:t xml:space="preserve"> views about a wide range of contemporary and classic poetry, stories and non-fiction at a level beyond that at which they can read independently</w:t>
            </w:r>
          </w:p>
        </w:tc>
        <w:tc>
          <w:tcPr>
            <w:tcW w:w="3402" w:type="dxa"/>
            <w:tcBorders>
              <w:left w:val="single" w:sz="4" w:space="0" w:color="auto"/>
              <w:right w:val="single" w:sz="4" w:space="0" w:color="auto"/>
            </w:tcBorders>
            <w:shd w:val="clear" w:color="auto" w:fill="FFFFFF" w:themeFill="background1"/>
          </w:tcPr>
          <w:p w14:paraId="59FC3F39" w14:textId="77777777" w:rsidR="00B13B29" w:rsidRDefault="00B13B29">
            <w:pPr>
              <w:rPr>
                <w:rFonts w:ascii="Manrope" w:hAnsi="Manrope"/>
                <w:b/>
                <w:sz w:val="18"/>
                <w:szCs w:val="18"/>
              </w:rPr>
            </w:pPr>
            <w:r>
              <w:rPr>
                <w:rFonts w:ascii="Manrope" w:hAnsi="Manrope"/>
                <w:b/>
                <w:sz w:val="18"/>
                <w:szCs w:val="18"/>
              </w:rPr>
              <w:t>*listen to and discuss</w:t>
            </w:r>
            <w:r w:rsidR="00D63675" w:rsidRPr="008942BA">
              <w:rPr>
                <w:rFonts w:ascii="Manrope" w:hAnsi="Manrope"/>
                <w:b/>
                <w:sz w:val="18"/>
                <w:szCs w:val="18"/>
              </w:rPr>
              <w:t xml:space="preserve"> a wide range of fiction, poetry, plays, non-fiction and reference books or textbooks</w:t>
            </w:r>
          </w:p>
          <w:p w14:paraId="3D12557C" w14:textId="77777777" w:rsidR="00813DAD" w:rsidRPr="008942BA" w:rsidRDefault="00B13B29">
            <w:pPr>
              <w:rPr>
                <w:rFonts w:ascii="Manrope" w:hAnsi="Manrope"/>
                <w:b/>
                <w:sz w:val="18"/>
                <w:szCs w:val="18"/>
              </w:rPr>
            </w:pPr>
            <w:r>
              <w:rPr>
                <w:rFonts w:ascii="Manrope" w:hAnsi="Manrope"/>
                <w:b/>
                <w:sz w:val="18"/>
                <w:szCs w:val="18"/>
              </w:rPr>
              <w:t xml:space="preserve"> *read</w:t>
            </w:r>
            <w:r w:rsidR="00D63675" w:rsidRPr="008942BA">
              <w:rPr>
                <w:rFonts w:ascii="Manrope" w:hAnsi="Manrope"/>
                <w:b/>
                <w:sz w:val="18"/>
                <w:szCs w:val="18"/>
              </w:rPr>
              <w:t xml:space="preserve"> books that are structured in different ways and reading for a range of purposes</w:t>
            </w:r>
          </w:p>
        </w:tc>
        <w:tc>
          <w:tcPr>
            <w:tcW w:w="3402" w:type="dxa"/>
            <w:tcBorders>
              <w:left w:val="single" w:sz="4" w:space="0" w:color="auto"/>
              <w:right w:val="single" w:sz="4" w:space="0" w:color="auto"/>
            </w:tcBorders>
            <w:shd w:val="clear" w:color="auto" w:fill="FFFFFF" w:themeFill="background1"/>
          </w:tcPr>
          <w:p w14:paraId="03663F7B" w14:textId="77777777" w:rsidR="00B13B29" w:rsidRDefault="00B13B29">
            <w:pPr>
              <w:rPr>
                <w:rFonts w:ascii="Manrope" w:hAnsi="Manrope"/>
                <w:b/>
                <w:sz w:val="18"/>
                <w:szCs w:val="18"/>
              </w:rPr>
            </w:pPr>
            <w:r>
              <w:rPr>
                <w:rFonts w:ascii="Manrope" w:hAnsi="Manrope"/>
                <w:b/>
                <w:sz w:val="18"/>
                <w:szCs w:val="18"/>
              </w:rPr>
              <w:t>*listen to and discuss</w:t>
            </w:r>
            <w:r w:rsidR="00D63675" w:rsidRPr="008942BA">
              <w:rPr>
                <w:rFonts w:ascii="Manrope" w:hAnsi="Manrope"/>
                <w:b/>
                <w:sz w:val="18"/>
                <w:szCs w:val="18"/>
              </w:rPr>
              <w:t xml:space="preserve"> a wide range of fiction, poetry, plays, non-fiction and reference books or textbooks</w:t>
            </w:r>
          </w:p>
          <w:p w14:paraId="049E0577" w14:textId="77777777" w:rsidR="00813DAD" w:rsidRPr="008942BA" w:rsidRDefault="00B13B29">
            <w:pPr>
              <w:rPr>
                <w:rFonts w:ascii="Manrope" w:hAnsi="Manrope"/>
                <w:b/>
                <w:sz w:val="18"/>
                <w:szCs w:val="18"/>
              </w:rPr>
            </w:pPr>
            <w:r>
              <w:rPr>
                <w:rFonts w:ascii="Manrope" w:hAnsi="Manrope"/>
                <w:b/>
                <w:sz w:val="18"/>
                <w:szCs w:val="18"/>
              </w:rPr>
              <w:t xml:space="preserve"> *read</w:t>
            </w:r>
            <w:r w:rsidR="00D63675" w:rsidRPr="008942BA">
              <w:rPr>
                <w:rFonts w:ascii="Manrope" w:hAnsi="Manrope"/>
                <w:b/>
                <w:sz w:val="18"/>
                <w:szCs w:val="18"/>
              </w:rPr>
              <w:t xml:space="preserve"> books that are structur</w:t>
            </w:r>
            <w:r>
              <w:rPr>
                <w:rFonts w:ascii="Manrope" w:hAnsi="Manrope"/>
                <w:b/>
                <w:sz w:val="18"/>
                <w:szCs w:val="18"/>
              </w:rPr>
              <w:t>ed in different ways and read</w:t>
            </w:r>
            <w:r w:rsidR="00D63675" w:rsidRPr="008942BA">
              <w:rPr>
                <w:rFonts w:ascii="Manrope" w:hAnsi="Manrope"/>
                <w:b/>
                <w:sz w:val="18"/>
                <w:szCs w:val="18"/>
              </w:rPr>
              <w:t xml:space="preserve"> for a range of purposes</w:t>
            </w:r>
          </w:p>
        </w:tc>
        <w:tc>
          <w:tcPr>
            <w:tcW w:w="3402" w:type="dxa"/>
            <w:tcBorders>
              <w:left w:val="single" w:sz="4" w:space="0" w:color="auto"/>
              <w:right w:val="single" w:sz="4" w:space="0" w:color="auto"/>
            </w:tcBorders>
            <w:shd w:val="clear" w:color="auto" w:fill="auto"/>
          </w:tcPr>
          <w:p w14:paraId="3D44470D" w14:textId="77777777" w:rsidR="00813DAD" w:rsidRPr="008942BA" w:rsidRDefault="00B13B29">
            <w:pPr>
              <w:spacing w:line="254" w:lineRule="auto"/>
              <w:ind w:left="1" w:right="22"/>
              <w:rPr>
                <w:rFonts w:ascii="Manrope" w:hAnsi="Manrope"/>
                <w:b/>
                <w:sz w:val="18"/>
                <w:szCs w:val="18"/>
              </w:rPr>
            </w:pPr>
            <w:r>
              <w:rPr>
                <w:rFonts w:ascii="Manrope" w:hAnsi="Manrope"/>
                <w:b/>
                <w:sz w:val="18"/>
                <w:szCs w:val="18"/>
              </w:rPr>
              <w:t>*continue</w:t>
            </w:r>
            <w:r w:rsidR="00D63675" w:rsidRPr="008942BA">
              <w:rPr>
                <w:rFonts w:ascii="Manrope" w:hAnsi="Manrope"/>
                <w:b/>
                <w:sz w:val="18"/>
                <w:szCs w:val="18"/>
              </w:rPr>
              <w:t xml:space="preserve"> to read and discuss an increasingly wide range of fiction, poetry, plays, non-fiction and reference books or textbooks</w:t>
            </w:r>
          </w:p>
          <w:p w14:paraId="7F6686A0" w14:textId="77777777" w:rsidR="00B13B29" w:rsidRDefault="00B13B29">
            <w:pPr>
              <w:spacing w:line="255" w:lineRule="auto"/>
              <w:ind w:left="1"/>
              <w:jc w:val="both"/>
              <w:rPr>
                <w:rFonts w:ascii="Manrope" w:hAnsi="Manrope"/>
                <w:b/>
                <w:sz w:val="18"/>
                <w:szCs w:val="18"/>
              </w:rPr>
            </w:pPr>
            <w:r>
              <w:rPr>
                <w:rFonts w:ascii="Manrope" w:hAnsi="Manrope"/>
                <w:b/>
                <w:sz w:val="18"/>
                <w:szCs w:val="18"/>
              </w:rPr>
              <w:t>*read</w:t>
            </w:r>
            <w:r w:rsidR="00D63675" w:rsidRPr="008942BA">
              <w:rPr>
                <w:rFonts w:ascii="Manrope" w:hAnsi="Manrope"/>
                <w:b/>
                <w:sz w:val="18"/>
                <w:szCs w:val="18"/>
              </w:rPr>
              <w:t xml:space="preserve"> books that are structured</w:t>
            </w:r>
          </w:p>
          <w:p w14:paraId="1B479E37" w14:textId="77777777" w:rsidR="00B13B29" w:rsidRDefault="00B13B29">
            <w:pPr>
              <w:spacing w:line="255" w:lineRule="auto"/>
              <w:ind w:left="1"/>
              <w:jc w:val="both"/>
              <w:rPr>
                <w:rFonts w:ascii="Manrope" w:hAnsi="Manrope"/>
                <w:b/>
                <w:sz w:val="18"/>
                <w:szCs w:val="18"/>
              </w:rPr>
            </w:pPr>
            <w:r>
              <w:rPr>
                <w:rFonts w:ascii="Manrope" w:hAnsi="Manrope"/>
                <w:b/>
                <w:sz w:val="18"/>
                <w:szCs w:val="18"/>
              </w:rPr>
              <w:t xml:space="preserve"> in different ways and read</w:t>
            </w:r>
            <w:r w:rsidR="00D63675" w:rsidRPr="008942BA">
              <w:rPr>
                <w:rFonts w:ascii="Manrope" w:hAnsi="Manrope"/>
                <w:b/>
                <w:sz w:val="18"/>
                <w:szCs w:val="18"/>
              </w:rPr>
              <w:t xml:space="preserve"> for a range </w:t>
            </w:r>
          </w:p>
          <w:p w14:paraId="258D61A6" w14:textId="77777777" w:rsidR="00813DAD" w:rsidRPr="008942BA" w:rsidRDefault="00D63675">
            <w:pPr>
              <w:spacing w:line="255" w:lineRule="auto"/>
              <w:ind w:left="1"/>
              <w:jc w:val="both"/>
              <w:rPr>
                <w:rFonts w:ascii="Manrope" w:hAnsi="Manrope"/>
                <w:b/>
                <w:sz w:val="18"/>
                <w:szCs w:val="18"/>
              </w:rPr>
            </w:pPr>
            <w:r w:rsidRPr="008942BA">
              <w:rPr>
                <w:rFonts w:ascii="Manrope" w:hAnsi="Manrope"/>
                <w:b/>
                <w:sz w:val="18"/>
                <w:szCs w:val="18"/>
              </w:rPr>
              <w:t>of purposes</w:t>
            </w:r>
          </w:p>
          <w:p w14:paraId="3BE7E397" w14:textId="77777777" w:rsidR="00813DAD" w:rsidRDefault="00B13B29">
            <w:pPr>
              <w:ind w:left="1"/>
              <w:rPr>
                <w:rFonts w:ascii="Manrope" w:hAnsi="Manrope"/>
                <w:b/>
                <w:sz w:val="18"/>
                <w:szCs w:val="18"/>
              </w:rPr>
            </w:pPr>
            <w:r>
              <w:rPr>
                <w:rFonts w:ascii="Manrope" w:hAnsi="Manrope"/>
                <w:b/>
                <w:sz w:val="18"/>
                <w:szCs w:val="18"/>
              </w:rPr>
              <w:t>*make</w:t>
            </w:r>
            <w:r w:rsidR="00D63675" w:rsidRPr="008942BA">
              <w:rPr>
                <w:rFonts w:ascii="Manrope" w:hAnsi="Manrope"/>
                <w:b/>
                <w:sz w:val="18"/>
                <w:szCs w:val="18"/>
              </w:rPr>
              <w:t xml:space="preserve"> comparisons within and across books</w:t>
            </w:r>
          </w:p>
          <w:p w14:paraId="4A12D9DE" w14:textId="77777777" w:rsidR="0017352E" w:rsidRPr="008942BA" w:rsidRDefault="0017352E">
            <w:pPr>
              <w:ind w:left="1"/>
              <w:rPr>
                <w:rFonts w:ascii="Manrope" w:hAnsi="Manrope"/>
                <w:b/>
                <w:sz w:val="18"/>
                <w:szCs w:val="18"/>
              </w:rPr>
            </w:pPr>
          </w:p>
        </w:tc>
        <w:tc>
          <w:tcPr>
            <w:tcW w:w="3402" w:type="dxa"/>
            <w:tcBorders>
              <w:left w:val="single" w:sz="4" w:space="0" w:color="auto"/>
            </w:tcBorders>
            <w:shd w:val="clear" w:color="auto" w:fill="FFFFFF" w:themeFill="background1"/>
          </w:tcPr>
          <w:p w14:paraId="503CF476" w14:textId="77777777" w:rsidR="00813DAD" w:rsidRPr="008942BA" w:rsidRDefault="00B13B29">
            <w:pPr>
              <w:spacing w:line="254" w:lineRule="auto"/>
              <w:ind w:right="22"/>
              <w:rPr>
                <w:rFonts w:ascii="Manrope" w:hAnsi="Manrope"/>
                <w:b/>
                <w:sz w:val="18"/>
                <w:szCs w:val="18"/>
              </w:rPr>
            </w:pPr>
            <w:r>
              <w:rPr>
                <w:rFonts w:ascii="Manrope" w:hAnsi="Manrope"/>
                <w:b/>
                <w:sz w:val="18"/>
                <w:szCs w:val="18"/>
              </w:rPr>
              <w:t>*continue</w:t>
            </w:r>
            <w:r w:rsidR="00D63675" w:rsidRPr="008942BA">
              <w:rPr>
                <w:rFonts w:ascii="Manrope" w:hAnsi="Manrope"/>
                <w:b/>
                <w:sz w:val="18"/>
                <w:szCs w:val="18"/>
              </w:rPr>
              <w:t xml:space="preserve"> to read and discuss an increasingly wide range of fiction, poetry, plays, non-fiction and reference books or textbooks</w:t>
            </w:r>
          </w:p>
          <w:p w14:paraId="4D7B3266" w14:textId="77777777" w:rsidR="00B13B29" w:rsidRDefault="00B13B29">
            <w:pPr>
              <w:spacing w:line="255" w:lineRule="auto"/>
              <w:jc w:val="both"/>
              <w:rPr>
                <w:rFonts w:ascii="Manrope" w:hAnsi="Manrope"/>
                <w:b/>
                <w:sz w:val="18"/>
                <w:szCs w:val="18"/>
              </w:rPr>
            </w:pPr>
            <w:r>
              <w:rPr>
                <w:rFonts w:ascii="Manrope" w:hAnsi="Manrope"/>
                <w:b/>
                <w:sz w:val="18"/>
                <w:szCs w:val="18"/>
              </w:rPr>
              <w:t>*read</w:t>
            </w:r>
            <w:r w:rsidR="00D63675" w:rsidRPr="008942BA">
              <w:rPr>
                <w:rFonts w:ascii="Manrope" w:hAnsi="Manrope"/>
                <w:b/>
                <w:sz w:val="18"/>
                <w:szCs w:val="18"/>
              </w:rPr>
              <w:t xml:space="preserve"> books that are structured </w:t>
            </w:r>
          </w:p>
          <w:p w14:paraId="0A49639A" w14:textId="77777777" w:rsidR="00B13B29" w:rsidRDefault="00B13B29">
            <w:pPr>
              <w:spacing w:line="255" w:lineRule="auto"/>
              <w:jc w:val="both"/>
              <w:rPr>
                <w:rFonts w:ascii="Manrope" w:hAnsi="Manrope"/>
                <w:b/>
                <w:sz w:val="18"/>
                <w:szCs w:val="18"/>
              </w:rPr>
            </w:pPr>
            <w:r>
              <w:rPr>
                <w:rFonts w:ascii="Manrope" w:hAnsi="Manrope"/>
                <w:b/>
                <w:sz w:val="18"/>
                <w:szCs w:val="18"/>
              </w:rPr>
              <w:t>in different ways and read</w:t>
            </w:r>
            <w:r w:rsidR="00D63675" w:rsidRPr="008942BA">
              <w:rPr>
                <w:rFonts w:ascii="Manrope" w:hAnsi="Manrope"/>
                <w:b/>
                <w:sz w:val="18"/>
                <w:szCs w:val="18"/>
              </w:rPr>
              <w:t xml:space="preserve"> for a range </w:t>
            </w:r>
          </w:p>
          <w:p w14:paraId="3C7EB7AE" w14:textId="77777777" w:rsidR="00813DAD" w:rsidRPr="008942BA" w:rsidRDefault="00D63675">
            <w:pPr>
              <w:spacing w:line="255" w:lineRule="auto"/>
              <w:jc w:val="both"/>
              <w:rPr>
                <w:rFonts w:ascii="Manrope" w:hAnsi="Manrope"/>
                <w:b/>
                <w:sz w:val="18"/>
                <w:szCs w:val="18"/>
              </w:rPr>
            </w:pPr>
            <w:r w:rsidRPr="008942BA">
              <w:rPr>
                <w:rFonts w:ascii="Manrope" w:hAnsi="Manrope"/>
                <w:b/>
                <w:sz w:val="18"/>
                <w:szCs w:val="18"/>
              </w:rPr>
              <w:t>of purposes</w:t>
            </w:r>
          </w:p>
          <w:p w14:paraId="6459528B" w14:textId="77777777" w:rsidR="00813DAD" w:rsidRPr="008942BA" w:rsidRDefault="00B13B29">
            <w:pPr>
              <w:rPr>
                <w:rFonts w:ascii="Manrope" w:hAnsi="Manrope"/>
                <w:b/>
                <w:sz w:val="18"/>
                <w:szCs w:val="18"/>
              </w:rPr>
            </w:pPr>
            <w:r>
              <w:rPr>
                <w:rFonts w:ascii="Manrope" w:hAnsi="Manrope"/>
                <w:b/>
                <w:sz w:val="18"/>
                <w:szCs w:val="18"/>
              </w:rPr>
              <w:t xml:space="preserve">*make </w:t>
            </w:r>
            <w:r w:rsidR="00D63675" w:rsidRPr="008942BA">
              <w:rPr>
                <w:rFonts w:ascii="Manrope" w:hAnsi="Manrope"/>
                <w:b/>
                <w:sz w:val="18"/>
                <w:szCs w:val="18"/>
              </w:rPr>
              <w:t>comparisons within and across books</w:t>
            </w:r>
          </w:p>
        </w:tc>
      </w:tr>
      <w:tr w:rsidR="00813DAD" w:rsidRPr="008942BA" w14:paraId="42FF33C7" w14:textId="77777777" w:rsidTr="00B13B29">
        <w:trPr>
          <w:trHeight w:val="1509"/>
        </w:trPr>
        <w:tc>
          <w:tcPr>
            <w:tcW w:w="1754" w:type="dxa"/>
            <w:tcBorders>
              <w:right w:val="single" w:sz="4" w:space="0" w:color="auto"/>
            </w:tcBorders>
            <w:vAlign w:val="center"/>
          </w:tcPr>
          <w:p w14:paraId="639B2175" w14:textId="77777777" w:rsidR="00813DAD" w:rsidRPr="008942BA" w:rsidRDefault="00D63675">
            <w:pPr>
              <w:ind w:left="14"/>
              <w:rPr>
                <w:rFonts w:ascii="Manrope" w:hAnsi="Manrope"/>
                <w:b/>
                <w:sz w:val="18"/>
                <w:szCs w:val="18"/>
              </w:rPr>
            </w:pPr>
            <w:r w:rsidRPr="008942BA">
              <w:rPr>
                <w:rFonts w:ascii="Manrope" w:hAnsi="Manrope"/>
                <w:b/>
                <w:sz w:val="18"/>
                <w:szCs w:val="18"/>
              </w:rPr>
              <w:t>Familiarity with texts</w:t>
            </w:r>
          </w:p>
        </w:tc>
        <w:tc>
          <w:tcPr>
            <w:tcW w:w="3402" w:type="dxa"/>
            <w:tcBorders>
              <w:left w:val="single" w:sz="4" w:space="0" w:color="auto"/>
              <w:right w:val="single" w:sz="4" w:space="0" w:color="auto"/>
            </w:tcBorders>
            <w:shd w:val="clear" w:color="auto" w:fill="FFFFFF" w:themeFill="background1"/>
          </w:tcPr>
          <w:p w14:paraId="515F81A9" w14:textId="77777777" w:rsidR="00813DAD" w:rsidRPr="008942BA" w:rsidRDefault="00455FB9">
            <w:pPr>
              <w:spacing w:line="254" w:lineRule="auto"/>
              <w:ind w:right="92"/>
              <w:jc w:val="both"/>
              <w:rPr>
                <w:rFonts w:ascii="Manrope" w:hAnsi="Manrope"/>
                <w:b/>
                <w:sz w:val="18"/>
                <w:szCs w:val="18"/>
              </w:rPr>
            </w:pPr>
            <w:r>
              <w:rPr>
                <w:rFonts w:ascii="Manrope" w:hAnsi="Manrope"/>
                <w:b/>
                <w:sz w:val="18"/>
                <w:szCs w:val="18"/>
              </w:rPr>
              <w:t>*become</w:t>
            </w:r>
            <w:r w:rsidR="00D63675" w:rsidRPr="008942BA">
              <w:rPr>
                <w:rFonts w:ascii="Manrope" w:hAnsi="Manrope"/>
                <w:b/>
                <w:sz w:val="18"/>
                <w:szCs w:val="18"/>
              </w:rPr>
              <w:t xml:space="preserve"> very familiar with key stories, fairy stories and traditional tales, retelling them and considering their particular characteristics</w:t>
            </w:r>
          </w:p>
          <w:p w14:paraId="57FE0969" w14:textId="77777777" w:rsidR="00813DAD" w:rsidRPr="008942BA" w:rsidRDefault="00455FB9">
            <w:pPr>
              <w:rPr>
                <w:rFonts w:ascii="Manrope" w:hAnsi="Manrope"/>
                <w:b/>
                <w:sz w:val="18"/>
                <w:szCs w:val="18"/>
              </w:rPr>
            </w:pPr>
            <w:r>
              <w:rPr>
                <w:rFonts w:ascii="Manrope" w:hAnsi="Manrope"/>
                <w:b/>
                <w:sz w:val="18"/>
                <w:szCs w:val="18"/>
              </w:rPr>
              <w:t>*recognise and join</w:t>
            </w:r>
            <w:r w:rsidR="00D63675" w:rsidRPr="008942BA">
              <w:rPr>
                <w:rFonts w:ascii="Manrope" w:hAnsi="Manrope"/>
                <w:b/>
                <w:sz w:val="18"/>
                <w:szCs w:val="18"/>
              </w:rPr>
              <w:t xml:space="preserve"> in with predictable phrases</w:t>
            </w:r>
          </w:p>
        </w:tc>
        <w:tc>
          <w:tcPr>
            <w:tcW w:w="3402" w:type="dxa"/>
            <w:tcBorders>
              <w:left w:val="single" w:sz="4" w:space="0" w:color="auto"/>
              <w:right w:val="single" w:sz="4" w:space="0" w:color="auto"/>
            </w:tcBorders>
            <w:shd w:val="clear" w:color="auto" w:fill="FFFFFF" w:themeFill="background1"/>
          </w:tcPr>
          <w:p w14:paraId="47BBD2E4" w14:textId="77777777" w:rsidR="00813DAD" w:rsidRPr="008942BA" w:rsidRDefault="00455FB9">
            <w:pPr>
              <w:spacing w:line="254" w:lineRule="auto"/>
              <w:rPr>
                <w:rFonts w:ascii="Manrope" w:hAnsi="Manrope"/>
                <w:b/>
                <w:sz w:val="18"/>
                <w:szCs w:val="18"/>
              </w:rPr>
            </w:pPr>
            <w:r>
              <w:rPr>
                <w:rFonts w:ascii="Manrope" w:hAnsi="Manrope"/>
                <w:b/>
                <w:sz w:val="18"/>
                <w:szCs w:val="18"/>
              </w:rPr>
              <w:t>*become</w:t>
            </w:r>
            <w:r w:rsidR="00D63675" w:rsidRPr="008942BA">
              <w:rPr>
                <w:rFonts w:ascii="Manrope" w:hAnsi="Manrope"/>
                <w:b/>
                <w:sz w:val="18"/>
                <w:szCs w:val="18"/>
              </w:rPr>
              <w:t xml:space="preserve"> increasi</w:t>
            </w:r>
            <w:r>
              <w:rPr>
                <w:rFonts w:ascii="Manrope" w:hAnsi="Manrope"/>
                <w:b/>
                <w:sz w:val="18"/>
                <w:szCs w:val="18"/>
              </w:rPr>
              <w:t>ngly familiar with and retell</w:t>
            </w:r>
            <w:r w:rsidR="00D63675" w:rsidRPr="008942BA">
              <w:rPr>
                <w:rFonts w:ascii="Manrope" w:hAnsi="Manrope"/>
                <w:b/>
                <w:sz w:val="18"/>
                <w:szCs w:val="18"/>
              </w:rPr>
              <w:t xml:space="preserve"> a wider range of stories, fairy stories and traditional tales</w:t>
            </w:r>
          </w:p>
          <w:p w14:paraId="0B965530" w14:textId="77777777" w:rsidR="00455FB9" w:rsidRDefault="00455FB9">
            <w:pPr>
              <w:jc w:val="both"/>
              <w:rPr>
                <w:rFonts w:ascii="Manrope" w:hAnsi="Manrope"/>
                <w:b/>
                <w:sz w:val="18"/>
                <w:szCs w:val="18"/>
              </w:rPr>
            </w:pPr>
            <w:r>
              <w:rPr>
                <w:rFonts w:ascii="Manrope" w:hAnsi="Manrope"/>
                <w:b/>
                <w:sz w:val="18"/>
                <w:szCs w:val="18"/>
              </w:rPr>
              <w:t>*recognise</w:t>
            </w:r>
            <w:r w:rsidR="00D63675" w:rsidRPr="008942BA">
              <w:rPr>
                <w:rFonts w:ascii="Manrope" w:hAnsi="Manrope"/>
                <w:b/>
                <w:sz w:val="18"/>
                <w:szCs w:val="18"/>
              </w:rPr>
              <w:t xml:space="preserve"> simple recurring </w:t>
            </w:r>
          </w:p>
          <w:p w14:paraId="214EDC8B" w14:textId="77777777" w:rsidR="00813DAD" w:rsidRPr="008942BA" w:rsidRDefault="00D63675">
            <w:pPr>
              <w:jc w:val="both"/>
              <w:rPr>
                <w:rFonts w:ascii="Manrope" w:hAnsi="Manrope"/>
                <w:b/>
                <w:sz w:val="18"/>
                <w:szCs w:val="18"/>
              </w:rPr>
            </w:pPr>
            <w:r w:rsidRPr="008942BA">
              <w:rPr>
                <w:rFonts w:ascii="Manrope" w:hAnsi="Manrope"/>
                <w:b/>
                <w:sz w:val="18"/>
                <w:szCs w:val="18"/>
              </w:rPr>
              <w:t>literary language in stories and poetry</w:t>
            </w:r>
          </w:p>
        </w:tc>
        <w:tc>
          <w:tcPr>
            <w:tcW w:w="3402" w:type="dxa"/>
            <w:tcBorders>
              <w:left w:val="single" w:sz="4" w:space="0" w:color="auto"/>
              <w:right w:val="single" w:sz="4" w:space="0" w:color="auto"/>
            </w:tcBorders>
            <w:shd w:val="clear" w:color="auto" w:fill="FFFFFF" w:themeFill="background1"/>
          </w:tcPr>
          <w:p w14:paraId="696F8C9F" w14:textId="77777777" w:rsidR="00813DAD" w:rsidRPr="008942BA" w:rsidRDefault="00455FB9">
            <w:pPr>
              <w:spacing w:line="254" w:lineRule="auto"/>
              <w:ind w:right="209"/>
              <w:jc w:val="both"/>
              <w:rPr>
                <w:rFonts w:ascii="Manrope" w:hAnsi="Manrope"/>
                <w:b/>
                <w:sz w:val="18"/>
                <w:szCs w:val="18"/>
              </w:rPr>
            </w:pPr>
            <w:r>
              <w:rPr>
                <w:rFonts w:ascii="Manrope" w:hAnsi="Manrope"/>
                <w:b/>
                <w:sz w:val="18"/>
                <w:szCs w:val="18"/>
              </w:rPr>
              <w:t>*increase</w:t>
            </w:r>
            <w:r w:rsidR="00D63675" w:rsidRPr="008942BA">
              <w:rPr>
                <w:rFonts w:ascii="Manrope" w:hAnsi="Manrope"/>
                <w:b/>
                <w:sz w:val="18"/>
                <w:szCs w:val="18"/>
              </w:rPr>
              <w:t xml:space="preserve"> their familiarity with a wide range of books, including fairy stories, myths and legends, and retelling some of these orally</w:t>
            </w:r>
          </w:p>
          <w:p w14:paraId="77729E94" w14:textId="77777777" w:rsidR="00813DAD" w:rsidRPr="008942BA" w:rsidRDefault="00455FB9">
            <w:pPr>
              <w:rPr>
                <w:rFonts w:ascii="Manrope" w:hAnsi="Manrope"/>
                <w:b/>
                <w:sz w:val="18"/>
                <w:szCs w:val="18"/>
              </w:rPr>
            </w:pPr>
            <w:r>
              <w:rPr>
                <w:rFonts w:ascii="Manrope" w:hAnsi="Manrope"/>
                <w:b/>
                <w:sz w:val="18"/>
                <w:szCs w:val="18"/>
              </w:rPr>
              <w:t>*identify</w:t>
            </w:r>
            <w:r w:rsidR="00D63675" w:rsidRPr="008942BA">
              <w:rPr>
                <w:rFonts w:ascii="Manrope" w:hAnsi="Manrope"/>
                <w:b/>
                <w:sz w:val="18"/>
                <w:szCs w:val="18"/>
              </w:rPr>
              <w:t xml:space="preserve"> themes and conventions in a wide range of books</w:t>
            </w:r>
          </w:p>
        </w:tc>
        <w:tc>
          <w:tcPr>
            <w:tcW w:w="3402" w:type="dxa"/>
            <w:tcBorders>
              <w:left w:val="single" w:sz="4" w:space="0" w:color="auto"/>
              <w:right w:val="single" w:sz="4" w:space="0" w:color="auto"/>
            </w:tcBorders>
            <w:shd w:val="clear" w:color="auto" w:fill="FFFFFF" w:themeFill="background1"/>
          </w:tcPr>
          <w:p w14:paraId="033A8669" w14:textId="77777777" w:rsidR="00813DAD" w:rsidRPr="008942BA" w:rsidRDefault="00455FB9">
            <w:pPr>
              <w:spacing w:line="254" w:lineRule="auto"/>
              <w:ind w:right="209"/>
              <w:jc w:val="both"/>
              <w:rPr>
                <w:rFonts w:ascii="Manrope" w:hAnsi="Manrope"/>
                <w:b/>
                <w:sz w:val="18"/>
                <w:szCs w:val="18"/>
              </w:rPr>
            </w:pPr>
            <w:r>
              <w:rPr>
                <w:rFonts w:ascii="Manrope" w:hAnsi="Manrope"/>
                <w:b/>
                <w:sz w:val="18"/>
                <w:szCs w:val="18"/>
              </w:rPr>
              <w:t>*increase</w:t>
            </w:r>
            <w:r w:rsidR="00D63675" w:rsidRPr="008942BA">
              <w:rPr>
                <w:rFonts w:ascii="Manrope" w:hAnsi="Manrope"/>
                <w:b/>
                <w:sz w:val="18"/>
                <w:szCs w:val="18"/>
              </w:rPr>
              <w:t xml:space="preserve"> their familiarity with a wide range of books, including fairy stories, myths and legends, and retelling some of these orally</w:t>
            </w:r>
          </w:p>
          <w:p w14:paraId="77431A52" w14:textId="77777777" w:rsidR="00813DAD" w:rsidRPr="008942BA" w:rsidRDefault="00455FB9">
            <w:pPr>
              <w:rPr>
                <w:rFonts w:ascii="Manrope" w:hAnsi="Manrope"/>
                <w:b/>
                <w:sz w:val="18"/>
                <w:szCs w:val="18"/>
              </w:rPr>
            </w:pPr>
            <w:r>
              <w:rPr>
                <w:rFonts w:ascii="Manrope" w:hAnsi="Manrope"/>
                <w:b/>
                <w:sz w:val="18"/>
                <w:szCs w:val="18"/>
              </w:rPr>
              <w:t xml:space="preserve">*identify </w:t>
            </w:r>
            <w:r w:rsidR="00D63675" w:rsidRPr="008942BA">
              <w:rPr>
                <w:rFonts w:ascii="Manrope" w:hAnsi="Manrope"/>
                <w:b/>
                <w:sz w:val="18"/>
                <w:szCs w:val="18"/>
              </w:rPr>
              <w:t>themes and conventions in a wide range of books</w:t>
            </w:r>
          </w:p>
        </w:tc>
        <w:tc>
          <w:tcPr>
            <w:tcW w:w="3402" w:type="dxa"/>
            <w:tcBorders>
              <w:left w:val="single" w:sz="4" w:space="0" w:color="auto"/>
              <w:right w:val="single" w:sz="4" w:space="0" w:color="auto"/>
            </w:tcBorders>
            <w:shd w:val="clear" w:color="auto" w:fill="auto"/>
          </w:tcPr>
          <w:p w14:paraId="6455B420" w14:textId="77777777" w:rsidR="00813DAD" w:rsidRPr="008942BA" w:rsidRDefault="00455FB9">
            <w:pPr>
              <w:spacing w:line="254" w:lineRule="auto"/>
              <w:ind w:left="1"/>
              <w:rPr>
                <w:rFonts w:ascii="Manrope" w:hAnsi="Manrope"/>
                <w:b/>
                <w:sz w:val="18"/>
                <w:szCs w:val="18"/>
              </w:rPr>
            </w:pPr>
            <w:r>
              <w:rPr>
                <w:rFonts w:ascii="Manrope" w:hAnsi="Manrope"/>
                <w:b/>
                <w:sz w:val="18"/>
                <w:szCs w:val="18"/>
              </w:rPr>
              <w:t>*increase</w:t>
            </w:r>
            <w:r w:rsidR="00D63675" w:rsidRPr="008942BA">
              <w:rPr>
                <w:rFonts w:ascii="Manrope" w:hAnsi="Manrope"/>
                <w:b/>
                <w:sz w:val="18"/>
                <w:szCs w:val="18"/>
              </w:rPr>
              <w:t xml:space="preserve"> their familiarity with a wide range of books, including myths, legends and traditional stories, modern fiction, fiction from our literary heritage, and books from other cultures and traditions</w:t>
            </w:r>
          </w:p>
          <w:p w14:paraId="46EC159A" w14:textId="77777777" w:rsidR="00813DAD" w:rsidRDefault="00455FB9">
            <w:pPr>
              <w:ind w:left="1" w:right="9"/>
              <w:rPr>
                <w:rFonts w:ascii="Manrope" w:hAnsi="Manrope"/>
                <w:b/>
                <w:sz w:val="18"/>
                <w:szCs w:val="18"/>
              </w:rPr>
            </w:pPr>
            <w:r>
              <w:rPr>
                <w:rFonts w:ascii="Manrope" w:hAnsi="Manrope"/>
                <w:b/>
                <w:sz w:val="18"/>
                <w:szCs w:val="18"/>
              </w:rPr>
              <w:t>*identify and discuss</w:t>
            </w:r>
            <w:r w:rsidR="00D63675" w:rsidRPr="008942BA">
              <w:rPr>
                <w:rFonts w:ascii="Manrope" w:hAnsi="Manrope"/>
                <w:b/>
                <w:sz w:val="18"/>
                <w:szCs w:val="18"/>
              </w:rPr>
              <w:t xml:space="preserve"> themes and conventions in and across a wide range of writing</w:t>
            </w:r>
          </w:p>
          <w:p w14:paraId="6A0596F3" w14:textId="77777777" w:rsidR="0017352E" w:rsidRPr="008942BA" w:rsidRDefault="0017352E">
            <w:pPr>
              <w:ind w:left="1" w:right="9"/>
              <w:rPr>
                <w:rFonts w:ascii="Manrope" w:hAnsi="Manrope"/>
                <w:b/>
                <w:sz w:val="18"/>
                <w:szCs w:val="18"/>
              </w:rPr>
            </w:pPr>
          </w:p>
        </w:tc>
        <w:tc>
          <w:tcPr>
            <w:tcW w:w="3402" w:type="dxa"/>
            <w:tcBorders>
              <w:left w:val="single" w:sz="4" w:space="0" w:color="auto"/>
            </w:tcBorders>
            <w:shd w:val="clear" w:color="auto" w:fill="FFFFFF" w:themeFill="background1"/>
          </w:tcPr>
          <w:p w14:paraId="737CD898" w14:textId="77777777" w:rsidR="00813DAD" w:rsidRPr="008942BA" w:rsidRDefault="00455FB9">
            <w:pPr>
              <w:spacing w:line="254" w:lineRule="auto"/>
              <w:rPr>
                <w:rFonts w:ascii="Manrope" w:hAnsi="Manrope"/>
                <w:b/>
                <w:sz w:val="18"/>
                <w:szCs w:val="18"/>
              </w:rPr>
            </w:pPr>
            <w:r>
              <w:rPr>
                <w:rFonts w:ascii="Manrope" w:hAnsi="Manrope"/>
                <w:b/>
                <w:sz w:val="18"/>
                <w:szCs w:val="18"/>
              </w:rPr>
              <w:t>*increase</w:t>
            </w:r>
            <w:r w:rsidR="00D63675" w:rsidRPr="008942BA">
              <w:rPr>
                <w:rFonts w:ascii="Manrope" w:hAnsi="Manrope"/>
                <w:b/>
                <w:sz w:val="18"/>
                <w:szCs w:val="18"/>
              </w:rPr>
              <w:t xml:space="preserve"> their familiarity with a wide range of books, including myths, legends and traditional stories, modern fiction, fiction from our literary heritage, and books from other cultures and traditions</w:t>
            </w:r>
          </w:p>
          <w:p w14:paraId="178E23C6" w14:textId="77777777" w:rsidR="00813DAD" w:rsidRPr="008942BA" w:rsidRDefault="00455FB9">
            <w:pPr>
              <w:ind w:right="8"/>
              <w:rPr>
                <w:rFonts w:ascii="Manrope" w:hAnsi="Manrope"/>
                <w:b/>
                <w:sz w:val="18"/>
                <w:szCs w:val="18"/>
              </w:rPr>
            </w:pPr>
            <w:r>
              <w:rPr>
                <w:rFonts w:ascii="Manrope" w:hAnsi="Manrope"/>
                <w:b/>
                <w:sz w:val="18"/>
                <w:szCs w:val="18"/>
              </w:rPr>
              <w:t>*identify and discuss</w:t>
            </w:r>
            <w:r w:rsidR="00D63675" w:rsidRPr="008942BA">
              <w:rPr>
                <w:rFonts w:ascii="Manrope" w:hAnsi="Manrope"/>
                <w:b/>
                <w:sz w:val="18"/>
                <w:szCs w:val="18"/>
              </w:rPr>
              <w:t xml:space="preserve"> themes and conventions in and across a wide range of writing</w:t>
            </w:r>
          </w:p>
        </w:tc>
      </w:tr>
      <w:tr w:rsidR="00813DAD" w:rsidRPr="008942BA" w14:paraId="0B729A77" w14:textId="77777777" w:rsidTr="00B13B29">
        <w:trPr>
          <w:trHeight w:val="1056"/>
        </w:trPr>
        <w:tc>
          <w:tcPr>
            <w:tcW w:w="1754" w:type="dxa"/>
            <w:tcBorders>
              <w:right w:val="single" w:sz="4" w:space="0" w:color="auto"/>
            </w:tcBorders>
            <w:vAlign w:val="center"/>
          </w:tcPr>
          <w:p w14:paraId="537232C2" w14:textId="77777777" w:rsidR="00813DAD" w:rsidRPr="008942BA" w:rsidRDefault="00D63675">
            <w:pPr>
              <w:ind w:left="14"/>
              <w:rPr>
                <w:rFonts w:ascii="Manrope" w:hAnsi="Manrope"/>
                <w:b/>
                <w:sz w:val="18"/>
                <w:szCs w:val="18"/>
              </w:rPr>
            </w:pPr>
            <w:r w:rsidRPr="008942BA">
              <w:rPr>
                <w:rFonts w:ascii="Manrope" w:hAnsi="Manrope"/>
                <w:b/>
                <w:sz w:val="18"/>
                <w:szCs w:val="18"/>
              </w:rPr>
              <w:t xml:space="preserve">Poetry &amp; </w:t>
            </w:r>
          </w:p>
          <w:p w14:paraId="5F1211AB" w14:textId="77777777" w:rsidR="00813DAD" w:rsidRPr="008942BA" w:rsidRDefault="00D63675">
            <w:pPr>
              <w:ind w:left="14"/>
              <w:rPr>
                <w:rFonts w:ascii="Manrope" w:hAnsi="Manrope"/>
                <w:b/>
                <w:sz w:val="18"/>
                <w:szCs w:val="18"/>
              </w:rPr>
            </w:pPr>
            <w:r w:rsidRPr="008942BA">
              <w:rPr>
                <w:rFonts w:ascii="Manrope" w:hAnsi="Manrope"/>
                <w:b/>
                <w:sz w:val="18"/>
                <w:szCs w:val="18"/>
              </w:rPr>
              <w:t>Performance</w:t>
            </w:r>
          </w:p>
        </w:tc>
        <w:tc>
          <w:tcPr>
            <w:tcW w:w="3402" w:type="dxa"/>
            <w:tcBorders>
              <w:left w:val="single" w:sz="4" w:space="0" w:color="auto"/>
              <w:right w:val="single" w:sz="4" w:space="0" w:color="auto"/>
            </w:tcBorders>
            <w:shd w:val="clear" w:color="auto" w:fill="FFFFFF" w:themeFill="background1"/>
          </w:tcPr>
          <w:p w14:paraId="533CBB1D" w14:textId="77777777" w:rsidR="00813DAD" w:rsidRPr="008942BA" w:rsidRDefault="00455FB9">
            <w:pPr>
              <w:rPr>
                <w:rFonts w:ascii="Manrope" w:hAnsi="Manrope"/>
                <w:b/>
                <w:sz w:val="18"/>
                <w:szCs w:val="18"/>
              </w:rPr>
            </w:pPr>
            <w:r>
              <w:rPr>
                <w:rFonts w:ascii="Manrope" w:hAnsi="Manrope"/>
                <w:b/>
                <w:sz w:val="18"/>
                <w:szCs w:val="18"/>
              </w:rPr>
              <w:t>*learn</w:t>
            </w:r>
            <w:r w:rsidR="00D63675" w:rsidRPr="008942BA">
              <w:rPr>
                <w:rFonts w:ascii="Manrope" w:hAnsi="Manrope"/>
                <w:b/>
                <w:sz w:val="18"/>
                <w:szCs w:val="18"/>
              </w:rPr>
              <w:t xml:space="preserve"> to appreciate rhymes and poems, and to recite some by heart</w:t>
            </w:r>
          </w:p>
        </w:tc>
        <w:tc>
          <w:tcPr>
            <w:tcW w:w="3402" w:type="dxa"/>
            <w:tcBorders>
              <w:left w:val="single" w:sz="4" w:space="0" w:color="auto"/>
              <w:right w:val="single" w:sz="4" w:space="0" w:color="auto"/>
            </w:tcBorders>
            <w:shd w:val="clear" w:color="auto" w:fill="FFFFFF" w:themeFill="background1"/>
          </w:tcPr>
          <w:p w14:paraId="5BE33A40" w14:textId="77777777" w:rsidR="00813DAD" w:rsidRPr="008942BA" w:rsidRDefault="00455FB9">
            <w:pPr>
              <w:ind w:right="222"/>
              <w:jc w:val="both"/>
              <w:rPr>
                <w:rFonts w:ascii="Manrope" w:hAnsi="Manrope"/>
                <w:b/>
                <w:sz w:val="18"/>
                <w:szCs w:val="18"/>
              </w:rPr>
            </w:pPr>
            <w:r>
              <w:rPr>
                <w:rFonts w:ascii="Manrope" w:hAnsi="Manrope"/>
                <w:b/>
                <w:sz w:val="18"/>
                <w:szCs w:val="18"/>
              </w:rPr>
              <w:t>*continue</w:t>
            </w:r>
            <w:r w:rsidR="00D63675" w:rsidRPr="008942BA">
              <w:rPr>
                <w:rFonts w:ascii="Manrope" w:hAnsi="Manrope"/>
                <w:b/>
                <w:sz w:val="18"/>
                <w:szCs w:val="18"/>
              </w:rPr>
              <w:t xml:space="preserve"> to build up a repertoire of poems learnt by heart, appreciating these and reciting some, with appropriate intonation to make the meaning clear</w:t>
            </w:r>
          </w:p>
        </w:tc>
        <w:tc>
          <w:tcPr>
            <w:tcW w:w="3402" w:type="dxa"/>
            <w:tcBorders>
              <w:left w:val="single" w:sz="4" w:space="0" w:color="auto"/>
              <w:right w:val="single" w:sz="4" w:space="0" w:color="auto"/>
            </w:tcBorders>
            <w:shd w:val="clear" w:color="auto" w:fill="FFFFFF" w:themeFill="background1"/>
          </w:tcPr>
          <w:p w14:paraId="373E869D" w14:textId="77777777" w:rsidR="00813DAD" w:rsidRPr="008942BA" w:rsidRDefault="00455FB9">
            <w:pPr>
              <w:spacing w:line="254" w:lineRule="auto"/>
              <w:ind w:right="205"/>
              <w:jc w:val="both"/>
              <w:rPr>
                <w:rFonts w:ascii="Manrope" w:hAnsi="Manrope"/>
                <w:b/>
                <w:sz w:val="18"/>
                <w:szCs w:val="18"/>
              </w:rPr>
            </w:pPr>
            <w:r>
              <w:rPr>
                <w:rFonts w:ascii="Manrope" w:hAnsi="Manrope"/>
                <w:b/>
                <w:sz w:val="18"/>
                <w:szCs w:val="18"/>
              </w:rPr>
              <w:t>*prepare</w:t>
            </w:r>
            <w:r w:rsidR="00D63675" w:rsidRPr="008942BA">
              <w:rPr>
                <w:rFonts w:ascii="Manrope" w:hAnsi="Manrope"/>
                <w:b/>
                <w:sz w:val="18"/>
                <w:szCs w:val="18"/>
              </w:rPr>
              <w:t xml:space="preserve"> poems and play scripts to read aloud and to perform, showing understanding through intonation, tone, volume and action</w:t>
            </w:r>
          </w:p>
          <w:p w14:paraId="74BEF4F2" w14:textId="77777777" w:rsidR="00813DAD" w:rsidRDefault="00455FB9">
            <w:pPr>
              <w:rPr>
                <w:rFonts w:ascii="Manrope" w:hAnsi="Manrope"/>
                <w:b/>
                <w:sz w:val="18"/>
                <w:szCs w:val="18"/>
              </w:rPr>
            </w:pPr>
            <w:r>
              <w:rPr>
                <w:rFonts w:ascii="Manrope" w:hAnsi="Manrope"/>
                <w:b/>
                <w:sz w:val="18"/>
                <w:szCs w:val="18"/>
              </w:rPr>
              <w:t>*recognise</w:t>
            </w:r>
            <w:r w:rsidR="00D63675" w:rsidRPr="008942BA">
              <w:rPr>
                <w:rFonts w:ascii="Manrope" w:hAnsi="Manrope"/>
                <w:b/>
                <w:sz w:val="18"/>
                <w:szCs w:val="18"/>
              </w:rPr>
              <w:t xml:space="preserve"> some different forms of poetry</w:t>
            </w:r>
          </w:p>
          <w:p w14:paraId="5CC7E5CB" w14:textId="77777777" w:rsidR="0017352E" w:rsidRPr="008942BA" w:rsidRDefault="0017352E">
            <w:pPr>
              <w:rPr>
                <w:rFonts w:ascii="Manrope" w:hAnsi="Manrope"/>
                <w:b/>
                <w:sz w:val="18"/>
                <w:szCs w:val="18"/>
              </w:rPr>
            </w:pPr>
          </w:p>
        </w:tc>
        <w:tc>
          <w:tcPr>
            <w:tcW w:w="3402" w:type="dxa"/>
            <w:tcBorders>
              <w:left w:val="single" w:sz="4" w:space="0" w:color="auto"/>
              <w:right w:val="single" w:sz="4" w:space="0" w:color="auto"/>
            </w:tcBorders>
            <w:shd w:val="clear" w:color="auto" w:fill="FFFFFF" w:themeFill="background1"/>
          </w:tcPr>
          <w:p w14:paraId="7BC77C93" w14:textId="77777777" w:rsidR="00813DAD" w:rsidRPr="008942BA" w:rsidRDefault="00455FB9">
            <w:pPr>
              <w:spacing w:line="254" w:lineRule="auto"/>
              <w:ind w:right="205"/>
              <w:jc w:val="both"/>
              <w:rPr>
                <w:rFonts w:ascii="Manrope" w:hAnsi="Manrope"/>
                <w:b/>
                <w:sz w:val="18"/>
                <w:szCs w:val="18"/>
              </w:rPr>
            </w:pPr>
            <w:r>
              <w:rPr>
                <w:rFonts w:ascii="Manrope" w:hAnsi="Manrope"/>
                <w:b/>
                <w:sz w:val="18"/>
                <w:szCs w:val="18"/>
              </w:rPr>
              <w:t>*prepare</w:t>
            </w:r>
            <w:r w:rsidR="00D63675" w:rsidRPr="008942BA">
              <w:rPr>
                <w:rFonts w:ascii="Manrope" w:hAnsi="Manrope"/>
                <w:b/>
                <w:sz w:val="18"/>
                <w:szCs w:val="18"/>
              </w:rPr>
              <w:t xml:space="preserve"> poems and play scripts to read aloud and to perform, showing understanding through intonation, tone, volume and action</w:t>
            </w:r>
          </w:p>
          <w:p w14:paraId="2F031FD2" w14:textId="77777777" w:rsidR="00813DAD" w:rsidRPr="008942BA" w:rsidRDefault="00455FB9">
            <w:pPr>
              <w:rPr>
                <w:rFonts w:ascii="Manrope" w:hAnsi="Manrope"/>
                <w:b/>
                <w:sz w:val="18"/>
                <w:szCs w:val="18"/>
              </w:rPr>
            </w:pPr>
            <w:r>
              <w:rPr>
                <w:rFonts w:ascii="Manrope" w:hAnsi="Manrope"/>
                <w:b/>
                <w:sz w:val="18"/>
                <w:szCs w:val="18"/>
              </w:rPr>
              <w:t>*recognise</w:t>
            </w:r>
            <w:r w:rsidR="00D63675" w:rsidRPr="008942BA">
              <w:rPr>
                <w:rFonts w:ascii="Manrope" w:hAnsi="Manrope"/>
                <w:b/>
                <w:sz w:val="18"/>
                <w:szCs w:val="18"/>
              </w:rPr>
              <w:t xml:space="preserve"> some different forms of poetry</w:t>
            </w:r>
          </w:p>
        </w:tc>
        <w:tc>
          <w:tcPr>
            <w:tcW w:w="3402" w:type="dxa"/>
            <w:tcBorders>
              <w:left w:val="single" w:sz="4" w:space="0" w:color="auto"/>
              <w:right w:val="single" w:sz="4" w:space="0" w:color="auto"/>
            </w:tcBorders>
            <w:shd w:val="clear" w:color="auto" w:fill="auto"/>
          </w:tcPr>
          <w:p w14:paraId="25E87E0D" w14:textId="77777777" w:rsidR="00813DAD" w:rsidRPr="008942BA" w:rsidRDefault="00455FB9">
            <w:pPr>
              <w:ind w:left="1" w:right="80"/>
              <w:rPr>
                <w:rFonts w:ascii="Manrope" w:hAnsi="Manrope"/>
                <w:b/>
                <w:sz w:val="18"/>
                <w:szCs w:val="18"/>
              </w:rPr>
            </w:pPr>
            <w:r>
              <w:rPr>
                <w:rFonts w:ascii="Manrope" w:hAnsi="Manrope"/>
                <w:b/>
                <w:sz w:val="18"/>
                <w:szCs w:val="18"/>
              </w:rPr>
              <w:t>*learn</w:t>
            </w:r>
            <w:r w:rsidR="00D63675" w:rsidRPr="008942BA">
              <w:rPr>
                <w:rFonts w:ascii="Manrope" w:hAnsi="Manrope"/>
                <w:b/>
                <w:sz w:val="18"/>
                <w:szCs w:val="18"/>
              </w:rPr>
              <w:t xml:space="preserve"> a wider range of poetry by heart preparing poems and plays to read aloud and to perform, showing understanding through intonation, tone and volume so that the meaning is clear to an audience</w:t>
            </w:r>
          </w:p>
        </w:tc>
        <w:tc>
          <w:tcPr>
            <w:tcW w:w="3402" w:type="dxa"/>
            <w:tcBorders>
              <w:left w:val="single" w:sz="4" w:space="0" w:color="auto"/>
            </w:tcBorders>
            <w:shd w:val="clear" w:color="auto" w:fill="FFFFFF" w:themeFill="background1"/>
          </w:tcPr>
          <w:p w14:paraId="63388C7E" w14:textId="77777777" w:rsidR="00813DAD" w:rsidRPr="008942BA" w:rsidRDefault="00455FB9">
            <w:pPr>
              <w:ind w:right="79"/>
              <w:rPr>
                <w:rFonts w:ascii="Manrope" w:hAnsi="Manrope"/>
                <w:b/>
                <w:sz w:val="18"/>
                <w:szCs w:val="18"/>
              </w:rPr>
            </w:pPr>
            <w:r>
              <w:rPr>
                <w:rFonts w:ascii="Manrope" w:hAnsi="Manrope"/>
                <w:b/>
                <w:sz w:val="18"/>
                <w:szCs w:val="18"/>
              </w:rPr>
              <w:t>*learn</w:t>
            </w:r>
            <w:r w:rsidR="00D63675" w:rsidRPr="008942BA">
              <w:rPr>
                <w:rFonts w:ascii="Manrope" w:hAnsi="Manrope"/>
                <w:b/>
                <w:sz w:val="18"/>
                <w:szCs w:val="18"/>
              </w:rPr>
              <w:t xml:space="preserve"> a wider range of poetry by heart preparing poems and plays to read aloud and to perform, showing understanding through intonation, tone and volume so that the meaning is clear to an audience</w:t>
            </w:r>
          </w:p>
        </w:tc>
      </w:tr>
      <w:tr w:rsidR="00813DAD" w:rsidRPr="008942BA" w14:paraId="56FE7FF2" w14:textId="77777777" w:rsidTr="00B13B29">
        <w:trPr>
          <w:trHeight w:val="991"/>
        </w:trPr>
        <w:tc>
          <w:tcPr>
            <w:tcW w:w="1754" w:type="dxa"/>
            <w:tcBorders>
              <w:right w:val="single" w:sz="4" w:space="0" w:color="auto"/>
            </w:tcBorders>
            <w:vAlign w:val="center"/>
          </w:tcPr>
          <w:p w14:paraId="469C6ECB" w14:textId="77777777" w:rsidR="00813DAD" w:rsidRPr="008942BA" w:rsidRDefault="00D63675">
            <w:pPr>
              <w:ind w:left="14"/>
              <w:jc w:val="both"/>
              <w:rPr>
                <w:rFonts w:ascii="Manrope" w:hAnsi="Manrope"/>
                <w:b/>
                <w:sz w:val="18"/>
                <w:szCs w:val="18"/>
              </w:rPr>
            </w:pPr>
            <w:r w:rsidRPr="008942BA">
              <w:rPr>
                <w:rFonts w:ascii="Manrope" w:hAnsi="Manrope"/>
                <w:b/>
                <w:sz w:val="18"/>
                <w:szCs w:val="18"/>
              </w:rPr>
              <w:t>Word meanings</w:t>
            </w:r>
          </w:p>
        </w:tc>
        <w:tc>
          <w:tcPr>
            <w:tcW w:w="3402" w:type="dxa"/>
            <w:tcBorders>
              <w:left w:val="single" w:sz="4" w:space="0" w:color="auto"/>
              <w:right w:val="single" w:sz="4" w:space="0" w:color="auto"/>
            </w:tcBorders>
            <w:shd w:val="clear" w:color="auto" w:fill="FFFFFF" w:themeFill="background1"/>
          </w:tcPr>
          <w:p w14:paraId="7A5337FC" w14:textId="77777777" w:rsidR="00813DAD" w:rsidRPr="008942BA" w:rsidRDefault="00455FB9">
            <w:pPr>
              <w:ind w:right="12"/>
              <w:jc w:val="both"/>
              <w:rPr>
                <w:rFonts w:ascii="Manrope" w:hAnsi="Manrope"/>
                <w:b/>
                <w:sz w:val="18"/>
                <w:szCs w:val="18"/>
              </w:rPr>
            </w:pPr>
            <w:r>
              <w:rPr>
                <w:rFonts w:ascii="Manrope" w:hAnsi="Manrope"/>
                <w:b/>
                <w:sz w:val="18"/>
                <w:szCs w:val="18"/>
              </w:rPr>
              <w:t>*discuss</w:t>
            </w:r>
            <w:r w:rsidR="00D63675" w:rsidRPr="008942BA">
              <w:rPr>
                <w:rFonts w:ascii="Manrope" w:hAnsi="Manrope"/>
                <w:b/>
                <w:sz w:val="18"/>
                <w:szCs w:val="18"/>
              </w:rPr>
              <w:t xml:space="preserve"> word meanings, linking new meanings to those already known</w:t>
            </w:r>
          </w:p>
        </w:tc>
        <w:tc>
          <w:tcPr>
            <w:tcW w:w="3402" w:type="dxa"/>
            <w:tcBorders>
              <w:left w:val="single" w:sz="4" w:space="0" w:color="auto"/>
              <w:right w:val="single" w:sz="4" w:space="0" w:color="auto"/>
            </w:tcBorders>
            <w:shd w:val="clear" w:color="auto" w:fill="FFFFFF" w:themeFill="background1"/>
          </w:tcPr>
          <w:p w14:paraId="6597C15F" w14:textId="77777777" w:rsidR="00813DAD" w:rsidRPr="008942BA" w:rsidRDefault="00455FB9">
            <w:pPr>
              <w:rPr>
                <w:rFonts w:ascii="Manrope" w:hAnsi="Manrope"/>
                <w:b/>
                <w:sz w:val="18"/>
                <w:szCs w:val="18"/>
              </w:rPr>
            </w:pPr>
            <w:r>
              <w:rPr>
                <w:rFonts w:ascii="Manrope" w:hAnsi="Manrope"/>
                <w:b/>
                <w:sz w:val="18"/>
                <w:szCs w:val="18"/>
              </w:rPr>
              <w:t>*discuss and clarify</w:t>
            </w:r>
            <w:r w:rsidR="00D63675" w:rsidRPr="008942BA">
              <w:rPr>
                <w:rFonts w:ascii="Manrope" w:hAnsi="Manrope"/>
                <w:b/>
                <w:sz w:val="18"/>
                <w:szCs w:val="18"/>
              </w:rPr>
              <w:t xml:space="preserve"> the meanings of words, linking </w:t>
            </w:r>
          </w:p>
          <w:p w14:paraId="09E2390D" w14:textId="77777777" w:rsidR="00813DAD" w:rsidRPr="008942BA" w:rsidRDefault="00D63675">
            <w:pPr>
              <w:rPr>
                <w:rFonts w:ascii="Manrope" w:hAnsi="Manrope"/>
                <w:b/>
                <w:sz w:val="18"/>
                <w:szCs w:val="18"/>
              </w:rPr>
            </w:pPr>
            <w:r w:rsidRPr="008942BA">
              <w:rPr>
                <w:rFonts w:ascii="Manrope" w:hAnsi="Manrope"/>
                <w:b/>
                <w:sz w:val="18"/>
                <w:szCs w:val="18"/>
              </w:rPr>
              <w:t>new meanings to known vocabulary</w:t>
            </w:r>
          </w:p>
          <w:p w14:paraId="46B34B8A" w14:textId="77777777" w:rsidR="00813DAD" w:rsidRDefault="00455FB9">
            <w:pPr>
              <w:rPr>
                <w:rFonts w:ascii="Manrope" w:hAnsi="Manrope"/>
                <w:b/>
                <w:sz w:val="18"/>
                <w:szCs w:val="18"/>
              </w:rPr>
            </w:pPr>
            <w:r>
              <w:rPr>
                <w:rFonts w:ascii="Manrope" w:hAnsi="Manrope"/>
                <w:b/>
                <w:sz w:val="18"/>
                <w:szCs w:val="18"/>
              </w:rPr>
              <w:t>*discuss</w:t>
            </w:r>
            <w:r w:rsidR="00D63675" w:rsidRPr="008942BA">
              <w:rPr>
                <w:rFonts w:ascii="Manrope" w:hAnsi="Manrope"/>
                <w:b/>
                <w:sz w:val="18"/>
                <w:szCs w:val="18"/>
              </w:rPr>
              <w:t xml:space="preserve"> their favourite words and phrases</w:t>
            </w:r>
          </w:p>
          <w:p w14:paraId="6765C03A" w14:textId="77777777" w:rsidR="0017352E" w:rsidRPr="008942BA" w:rsidRDefault="0017352E">
            <w:pPr>
              <w:rPr>
                <w:rFonts w:ascii="Manrope" w:hAnsi="Manrope"/>
                <w:b/>
                <w:sz w:val="18"/>
                <w:szCs w:val="18"/>
              </w:rPr>
            </w:pPr>
          </w:p>
        </w:tc>
        <w:tc>
          <w:tcPr>
            <w:tcW w:w="3402" w:type="dxa"/>
            <w:tcBorders>
              <w:left w:val="single" w:sz="4" w:space="0" w:color="auto"/>
              <w:right w:val="single" w:sz="4" w:space="0" w:color="auto"/>
            </w:tcBorders>
            <w:shd w:val="clear" w:color="auto" w:fill="FFFFFF" w:themeFill="background1"/>
          </w:tcPr>
          <w:p w14:paraId="458C5BC5" w14:textId="77777777" w:rsidR="00813DAD" w:rsidRPr="008942BA" w:rsidRDefault="00455FB9">
            <w:pPr>
              <w:rPr>
                <w:rFonts w:ascii="Manrope" w:hAnsi="Manrope"/>
                <w:b/>
                <w:sz w:val="18"/>
                <w:szCs w:val="18"/>
              </w:rPr>
            </w:pPr>
            <w:r>
              <w:rPr>
                <w:rFonts w:ascii="Manrope" w:hAnsi="Manrope"/>
                <w:b/>
                <w:sz w:val="18"/>
                <w:szCs w:val="18"/>
              </w:rPr>
              <w:t>*use</w:t>
            </w:r>
            <w:r w:rsidR="00D63675" w:rsidRPr="008942BA">
              <w:rPr>
                <w:rFonts w:ascii="Manrope" w:hAnsi="Manrope"/>
                <w:b/>
                <w:sz w:val="18"/>
                <w:szCs w:val="18"/>
              </w:rPr>
              <w:t xml:space="preserve"> dictionaries to check the meaning of words that they have read</w:t>
            </w:r>
          </w:p>
        </w:tc>
        <w:tc>
          <w:tcPr>
            <w:tcW w:w="3402" w:type="dxa"/>
            <w:tcBorders>
              <w:left w:val="single" w:sz="4" w:space="0" w:color="auto"/>
              <w:right w:val="single" w:sz="4" w:space="0" w:color="auto"/>
            </w:tcBorders>
            <w:shd w:val="clear" w:color="auto" w:fill="FFFFFF" w:themeFill="background1"/>
          </w:tcPr>
          <w:p w14:paraId="34A96138" w14:textId="77777777" w:rsidR="00813DAD" w:rsidRPr="008942BA" w:rsidRDefault="00455FB9">
            <w:pPr>
              <w:rPr>
                <w:rFonts w:ascii="Manrope" w:hAnsi="Manrope"/>
                <w:b/>
                <w:sz w:val="18"/>
                <w:szCs w:val="18"/>
              </w:rPr>
            </w:pPr>
            <w:r>
              <w:rPr>
                <w:rFonts w:ascii="Manrope" w:hAnsi="Manrope"/>
                <w:b/>
                <w:sz w:val="18"/>
                <w:szCs w:val="18"/>
              </w:rPr>
              <w:t>*use</w:t>
            </w:r>
            <w:r w:rsidR="00D63675" w:rsidRPr="008942BA">
              <w:rPr>
                <w:rFonts w:ascii="Manrope" w:hAnsi="Manrope"/>
                <w:b/>
                <w:sz w:val="18"/>
                <w:szCs w:val="18"/>
              </w:rPr>
              <w:t xml:space="preserve"> dictionaries to check the meaning of words that they have read</w:t>
            </w:r>
          </w:p>
        </w:tc>
        <w:tc>
          <w:tcPr>
            <w:tcW w:w="3402" w:type="dxa"/>
            <w:tcBorders>
              <w:left w:val="single" w:sz="4" w:space="0" w:color="auto"/>
              <w:right w:val="single" w:sz="4" w:space="0" w:color="auto"/>
            </w:tcBorders>
            <w:shd w:val="clear" w:color="auto" w:fill="auto"/>
          </w:tcPr>
          <w:p w14:paraId="61037436" w14:textId="77777777" w:rsidR="00813DAD" w:rsidRPr="008942BA" w:rsidRDefault="00813DAD">
            <w:pPr>
              <w:rPr>
                <w:rFonts w:ascii="Manrope" w:hAnsi="Manrope"/>
                <w:b/>
                <w:sz w:val="18"/>
                <w:szCs w:val="18"/>
              </w:rPr>
            </w:pPr>
          </w:p>
        </w:tc>
        <w:tc>
          <w:tcPr>
            <w:tcW w:w="3402" w:type="dxa"/>
            <w:tcBorders>
              <w:left w:val="single" w:sz="4" w:space="0" w:color="auto"/>
            </w:tcBorders>
            <w:shd w:val="clear" w:color="auto" w:fill="FFFFFF" w:themeFill="background1"/>
          </w:tcPr>
          <w:p w14:paraId="5C8E37C6" w14:textId="77777777" w:rsidR="00813DAD" w:rsidRPr="008942BA" w:rsidRDefault="00813DAD">
            <w:pPr>
              <w:rPr>
                <w:rFonts w:ascii="Manrope" w:hAnsi="Manrope"/>
                <w:b/>
                <w:sz w:val="18"/>
                <w:szCs w:val="18"/>
              </w:rPr>
            </w:pPr>
          </w:p>
        </w:tc>
      </w:tr>
      <w:tr w:rsidR="00813DAD" w:rsidRPr="008942BA" w14:paraId="5DD5FB49" w14:textId="77777777" w:rsidTr="00B13B29">
        <w:trPr>
          <w:trHeight w:val="1550"/>
        </w:trPr>
        <w:tc>
          <w:tcPr>
            <w:tcW w:w="1754" w:type="dxa"/>
            <w:tcBorders>
              <w:right w:val="single" w:sz="4" w:space="0" w:color="auto"/>
            </w:tcBorders>
            <w:vAlign w:val="center"/>
          </w:tcPr>
          <w:p w14:paraId="7C7F38A8" w14:textId="77777777" w:rsidR="00813DAD" w:rsidRPr="008942BA" w:rsidRDefault="00D63675">
            <w:pPr>
              <w:ind w:left="14"/>
              <w:rPr>
                <w:rFonts w:ascii="Manrope" w:hAnsi="Manrope"/>
                <w:b/>
                <w:sz w:val="18"/>
                <w:szCs w:val="18"/>
              </w:rPr>
            </w:pPr>
            <w:r w:rsidRPr="008942BA">
              <w:rPr>
                <w:rFonts w:ascii="Manrope" w:hAnsi="Manrope"/>
                <w:b/>
                <w:sz w:val="18"/>
                <w:szCs w:val="18"/>
              </w:rPr>
              <w:t>Understanding</w:t>
            </w:r>
          </w:p>
        </w:tc>
        <w:tc>
          <w:tcPr>
            <w:tcW w:w="3402" w:type="dxa"/>
            <w:tcBorders>
              <w:left w:val="single" w:sz="4" w:space="0" w:color="auto"/>
              <w:right w:val="single" w:sz="4" w:space="0" w:color="auto"/>
            </w:tcBorders>
            <w:shd w:val="clear" w:color="auto" w:fill="FFFFFF" w:themeFill="background1"/>
          </w:tcPr>
          <w:p w14:paraId="37AD8BC1" w14:textId="77777777" w:rsidR="00455FB9" w:rsidRDefault="00455FB9">
            <w:pPr>
              <w:rPr>
                <w:rFonts w:ascii="Manrope" w:hAnsi="Manrope"/>
                <w:b/>
                <w:sz w:val="18"/>
                <w:szCs w:val="18"/>
              </w:rPr>
            </w:pPr>
            <w:r>
              <w:rPr>
                <w:rFonts w:ascii="Manrope" w:hAnsi="Manrope"/>
                <w:b/>
                <w:sz w:val="18"/>
                <w:szCs w:val="18"/>
              </w:rPr>
              <w:t>*draw</w:t>
            </w:r>
            <w:r w:rsidR="00D63675" w:rsidRPr="008942BA">
              <w:rPr>
                <w:rFonts w:ascii="Manrope" w:hAnsi="Manrope"/>
                <w:b/>
                <w:sz w:val="18"/>
                <w:szCs w:val="18"/>
              </w:rPr>
              <w:t xml:space="preserve"> on what they already know or on background information and vocabulary provided by the teacher</w:t>
            </w:r>
          </w:p>
          <w:p w14:paraId="17D7355F" w14:textId="77777777" w:rsidR="00813DAD" w:rsidRPr="008942BA" w:rsidRDefault="00455FB9">
            <w:pPr>
              <w:rPr>
                <w:rFonts w:ascii="Manrope" w:hAnsi="Manrope"/>
                <w:b/>
                <w:sz w:val="18"/>
                <w:szCs w:val="18"/>
              </w:rPr>
            </w:pPr>
            <w:r>
              <w:rPr>
                <w:rFonts w:ascii="Manrope" w:hAnsi="Manrope"/>
                <w:b/>
                <w:sz w:val="18"/>
                <w:szCs w:val="18"/>
              </w:rPr>
              <w:t xml:space="preserve"> *check</w:t>
            </w:r>
            <w:r w:rsidR="00D63675" w:rsidRPr="008942BA">
              <w:rPr>
                <w:rFonts w:ascii="Manrope" w:hAnsi="Manrope"/>
                <w:b/>
                <w:sz w:val="18"/>
                <w:szCs w:val="18"/>
              </w:rPr>
              <w:t xml:space="preserve"> that the text makes sense to t</w:t>
            </w:r>
            <w:r>
              <w:rPr>
                <w:rFonts w:ascii="Manrope" w:hAnsi="Manrope"/>
                <w:b/>
                <w:sz w:val="18"/>
                <w:szCs w:val="18"/>
              </w:rPr>
              <w:t xml:space="preserve">hem as they read and correct </w:t>
            </w:r>
            <w:r w:rsidR="00D63675" w:rsidRPr="008942BA">
              <w:rPr>
                <w:rFonts w:ascii="Manrope" w:hAnsi="Manrope"/>
                <w:b/>
                <w:sz w:val="18"/>
                <w:szCs w:val="18"/>
              </w:rPr>
              <w:t>inaccurate reading</w:t>
            </w:r>
          </w:p>
        </w:tc>
        <w:tc>
          <w:tcPr>
            <w:tcW w:w="3402" w:type="dxa"/>
            <w:tcBorders>
              <w:left w:val="single" w:sz="4" w:space="0" w:color="auto"/>
              <w:right w:val="single" w:sz="4" w:space="0" w:color="auto"/>
            </w:tcBorders>
            <w:shd w:val="clear" w:color="auto" w:fill="FFFFFF" w:themeFill="background1"/>
          </w:tcPr>
          <w:p w14:paraId="36273137" w14:textId="77777777" w:rsidR="00455FB9" w:rsidRDefault="00455FB9">
            <w:pPr>
              <w:spacing w:line="254" w:lineRule="auto"/>
              <w:jc w:val="both"/>
              <w:rPr>
                <w:rFonts w:ascii="Manrope" w:hAnsi="Manrope"/>
                <w:b/>
                <w:sz w:val="18"/>
                <w:szCs w:val="18"/>
              </w:rPr>
            </w:pPr>
            <w:r>
              <w:rPr>
                <w:rFonts w:ascii="Manrope" w:hAnsi="Manrope"/>
                <w:b/>
                <w:sz w:val="18"/>
                <w:szCs w:val="18"/>
              </w:rPr>
              <w:t>*discuss</w:t>
            </w:r>
            <w:r w:rsidR="00D63675" w:rsidRPr="008942BA">
              <w:rPr>
                <w:rFonts w:ascii="Manrope" w:hAnsi="Manrope"/>
                <w:b/>
                <w:sz w:val="18"/>
                <w:szCs w:val="18"/>
              </w:rPr>
              <w:t xml:space="preserve"> the sequence of events </w:t>
            </w:r>
          </w:p>
          <w:p w14:paraId="1897CB32" w14:textId="77777777" w:rsidR="00455FB9" w:rsidRDefault="00D63675">
            <w:pPr>
              <w:spacing w:line="254" w:lineRule="auto"/>
              <w:jc w:val="both"/>
              <w:rPr>
                <w:rFonts w:ascii="Manrope" w:hAnsi="Manrope"/>
                <w:b/>
                <w:sz w:val="18"/>
                <w:szCs w:val="18"/>
              </w:rPr>
            </w:pPr>
            <w:r w:rsidRPr="008942BA">
              <w:rPr>
                <w:rFonts w:ascii="Manrope" w:hAnsi="Manrope"/>
                <w:b/>
                <w:sz w:val="18"/>
                <w:szCs w:val="18"/>
              </w:rPr>
              <w:t xml:space="preserve">in books and how items of </w:t>
            </w:r>
          </w:p>
          <w:p w14:paraId="125B0A32" w14:textId="77777777" w:rsidR="00813DAD" w:rsidRPr="008942BA" w:rsidRDefault="00D63675">
            <w:pPr>
              <w:spacing w:line="254" w:lineRule="auto"/>
              <w:jc w:val="both"/>
              <w:rPr>
                <w:rFonts w:ascii="Manrope" w:hAnsi="Manrope"/>
                <w:b/>
                <w:sz w:val="18"/>
                <w:szCs w:val="18"/>
              </w:rPr>
            </w:pPr>
            <w:r w:rsidRPr="008942BA">
              <w:rPr>
                <w:rFonts w:ascii="Manrope" w:hAnsi="Manrope"/>
                <w:b/>
                <w:sz w:val="18"/>
                <w:szCs w:val="18"/>
              </w:rPr>
              <w:t xml:space="preserve">information </w:t>
            </w:r>
            <w:proofErr w:type="gramStart"/>
            <w:r w:rsidRPr="008942BA">
              <w:rPr>
                <w:rFonts w:ascii="Manrope" w:hAnsi="Manrope"/>
                <w:b/>
                <w:sz w:val="18"/>
                <w:szCs w:val="18"/>
              </w:rPr>
              <w:t>are</w:t>
            </w:r>
            <w:proofErr w:type="gramEnd"/>
            <w:r w:rsidRPr="008942BA">
              <w:rPr>
                <w:rFonts w:ascii="Manrope" w:hAnsi="Manrope"/>
                <w:b/>
                <w:sz w:val="18"/>
                <w:szCs w:val="18"/>
              </w:rPr>
              <w:t xml:space="preserve"> related</w:t>
            </w:r>
          </w:p>
          <w:p w14:paraId="49A2C926" w14:textId="77777777" w:rsidR="00455FB9" w:rsidRDefault="00455FB9">
            <w:pPr>
              <w:rPr>
                <w:rFonts w:ascii="Manrope" w:hAnsi="Manrope"/>
                <w:b/>
                <w:sz w:val="18"/>
                <w:szCs w:val="18"/>
              </w:rPr>
            </w:pPr>
            <w:r>
              <w:rPr>
                <w:rFonts w:ascii="Manrope" w:hAnsi="Manrope"/>
                <w:b/>
                <w:sz w:val="18"/>
                <w:szCs w:val="18"/>
              </w:rPr>
              <w:t>*draw</w:t>
            </w:r>
            <w:r w:rsidR="00D63675" w:rsidRPr="008942BA">
              <w:rPr>
                <w:rFonts w:ascii="Manrope" w:hAnsi="Manrope"/>
                <w:b/>
                <w:sz w:val="18"/>
                <w:szCs w:val="18"/>
              </w:rPr>
              <w:t xml:space="preserve"> on what they already know or on background information and vocabulary provided by the teacher</w:t>
            </w:r>
          </w:p>
          <w:p w14:paraId="050B9E5C" w14:textId="77777777" w:rsidR="00813DAD" w:rsidRDefault="00455FB9">
            <w:pPr>
              <w:rPr>
                <w:rFonts w:ascii="Manrope" w:hAnsi="Manrope"/>
                <w:b/>
                <w:sz w:val="18"/>
                <w:szCs w:val="18"/>
              </w:rPr>
            </w:pPr>
            <w:r>
              <w:rPr>
                <w:rFonts w:ascii="Manrope" w:hAnsi="Manrope"/>
                <w:b/>
                <w:sz w:val="18"/>
                <w:szCs w:val="18"/>
              </w:rPr>
              <w:t xml:space="preserve"> *check</w:t>
            </w:r>
            <w:r w:rsidR="00D63675" w:rsidRPr="008942BA">
              <w:rPr>
                <w:rFonts w:ascii="Manrope" w:hAnsi="Manrope"/>
                <w:b/>
                <w:sz w:val="18"/>
                <w:szCs w:val="18"/>
              </w:rPr>
              <w:t xml:space="preserve"> that the text makes sense to them as they read and correcting inaccurate reading</w:t>
            </w:r>
          </w:p>
          <w:p w14:paraId="29C6E3F3" w14:textId="77777777" w:rsidR="0017352E" w:rsidRPr="008942BA" w:rsidRDefault="0017352E">
            <w:pPr>
              <w:rPr>
                <w:rFonts w:ascii="Manrope" w:hAnsi="Manrope"/>
                <w:b/>
                <w:sz w:val="18"/>
                <w:szCs w:val="18"/>
              </w:rPr>
            </w:pPr>
          </w:p>
        </w:tc>
        <w:tc>
          <w:tcPr>
            <w:tcW w:w="3402" w:type="dxa"/>
            <w:tcBorders>
              <w:left w:val="single" w:sz="4" w:space="0" w:color="auto"/>
              <w:right w:val="single" w:sz="4" w:space="0" w:color="auto"/>
            </w:tcBorders>
            <w:shd w:val="clear" w:color="auto" w:fill="FFFFFF" w:themeFill="background1"/>
          </w:tcPr>
          <w:p w14:paraId="4E23A16A" w14:textId="77777777" w:rsidR="00813DAD" w:rsidRPr="008942BA" w:rsidRDefault="00455FB9">
            <w:pPr>
              <w:spacing w:line="254" w:lineRule="auto"/>
              <w:ind w:right="86"/>
              <w:jc w:val="both"/>
              <w:rPr>
                <w:rFonts w:ascii="Manrope" w:hAnsi="Manrope"/>
                <w:b/>
                <w:sz w:val="18"/>
                <w:szCs w:val="18"/>
              </w:rPr>
            </w:pPr>
            <w:r>
              <w:rPr>
                <w:rFonts w:ascii="Manrope" w:hAnsi="Manrope"/>
                <w:b/>
                <w:sz w:val="18"/>
                <w:szCs w:val="18"/>
              </w:rPr>
              <w:t xml:space="preserve">*check </w:t>
            </w:r>
            <w:r w:rsidR="00D63675" w:rsidRPr="008942BA">
              <w:rPr>
                <w:rFonts w:ascii="Manrope" w:hAnsi="Manrope"/>
                <w:b/>
                <w:sz w:val="18"/>
                <w:szCs w:val="18"/>
              </w:rPr>
              <w:t>that the text makes sense to them, discussing their understanding and explaining the meaning of words in context</w:t>
            </w:r>
          </w:p>
          <w:p w14:paraId="47F44BEE" w14:textId="77777777" w:rsidR="00813DAD" w:rsidRPr="008942BA" w:rsidRDefault="00455FB9">
            <w:pPr>
              <w:spacing w:line="254" w:lineRule="auto"/>
              <w:ind w:right="18"/>
              <w:rPr>
                <w:rFonts w:ascii="Manrope" w:hAnsi="Manrope"/>
                <w:b/>
                <w:sz w:val="18"/>
                <w:szCs w:val="18"/>
              </w:rPr>
            </w:pPr>
            <w:r>
              <w:rPr>
                <w:rFonts w:ascii="Manrope" w:hAnsi="Manrope"/>
                <w:b/>
                <w:sz w:val="18"/>
                <w:szCs w:val="18"/>
              </w:rPr>
              <w:t>*ask</w:t>
            </w:r>
            <w:r w:rsidR="00D63675" w:rsidRPr="008942BA">
              <w:rPr>
                <w:rFonts w:ascii="Manrope" w:hAnsi="Manrope"/>
                <w:b/>
                <w:sz w:val="18"/>
                <w:szCs w:val="18"/>
              </w:rPr>
              <w:t xml:space="preserve"> questions to improve their understanding of a text</w:t>
            </w:r>
          </w:p>
          <w:p w14:paraId="0211BCEF" w14:textId="77777777" w:rsidR="00813DAD" w:rsidRPr="008942BA" w:rsidRDefault="00455FB9">
            <w:pPr>
              <w:rPr>
                <w:rFonts w:ascii="Manrope" w:hAnsi="Manrope"/>
                <w:b/>
                <w:sz w:val="18"/>
                <w:szCs w:val="18"/>
              </w:rPr>
            </w:pPr>
            <w:r>
              <w:rPr>
                <w:rFonts w:ascii="Manrope" w:hAnsi="Manrope"/>
                <w:b/>
                <w:sz w:val="18"/>
                <w:szCs w:val="18"/>
              </w:rPr>
              <w:t>*identify</w:t>
            </w:r>
            <w:r w:rsidR="00D63675" w:rsidRPr="008942BA">
              <w:rPr>
                <w:rFonts w:ascii="Manrope" w:hAnsi="Manrope"/>
                <w:b/>
                <w:sz w:val="18"/>
                <w:szCs w:val="18"/>
              </w:rPr>
              <w:t xml:space="preserve"> main ideas drawn from more th</w:t>
            </w:r>
            <w:r>
              <w:rPr>
                <w:rFonts w:ascii="Manrope" w:hAnsi="Manrope"/>
                <w:b/>
                <w:sz w:val="18"/>
                <w:szCs w:val="18"/>
              </w:rPr>
              <w:t>an one paragraph and summarise</w:t>
            </w:r>
            <w:r w:rsidR="00D63675" w:rsidRPr="008942BA">
              <w:rPr>
                <w:rFonts w:ascii="Manrope" w:hAnsi="Manrope"/>
                <w:b/>
                <w:sz w:val="18"/>
                <w:szCs w:val="18"/>
              </w:rPr>
              <w:t xml:space="preserve"> these</w:t>
            </w:r>
          </w:p>
        </w:tc>
        <w:tc>
          <w:tcPr>
            <w:tcW w:w="3402" w:type="dxa"/>
            <w:tcBorders>
              <w:left w:val="single" w:sz="4" w:space="0" w:color="auto"/>
              <w:right w:val="single" w:sz="4" w:space="0" w:color="auto"/>
            </w:tcBorders>
            <w:shd w:val="clear" w:color="auto" w:fill="FFFFFF" w:themeFill="background1"/>
          </w:tcPr>
          <w:p w14:paraId="7D89DDA2" w14:textId="77777777" w:rsidR="00813DAD" w:rsidRPr="008942BA" w:rsidRDefault="00455FB9">
            <w:pPr>
              <w:spacing w:line="254" w:lineRule="auto"/>
              <w:ind w:right="87"/>
              <w:jc w:val="both"/>
              <w:rPr>
                <w:rFonts w:ascii="Manrope" w:hAnsi="Manrope"/>
                <w:b/>
                <w:sz w:val="18"/>
                <w:szCs w:val="18"/>
              </w:rPr>
            </w:pPr>
            <w:r>
              <w:rPr>
                <w:rFonts w:ascii="Manrope" w:hAnsi="Manrope"/>
                <w:b/>
                <w:sz w:val="18"/>
                <w:szCs w:val="18"/>
              </w:rPr>
              <w:t>*check</w:t>
            </w:r>
            <w:r w:rsidR="00D63675" w:rsidRPr="008942BA">
              <w:rPr>
                <w:rFonts w:ascii="Manrope" w:hAnsi="Manrope"/>
                <w:b/>
                <w:sz w:val="18"/>
                <w:szCs w:val="18"/>
              </w:rPr>
              <w:t xml:space="preserve"> that the text makes sense to them, discussing their understanding and explaining the meaning of words in context</w:t>
            </w:r>
          </w:p>
          <w:p w14:paraId="2D0894A1" w14:textId="77777777" w:rsidR="00813DAD" w:rsidRPr="008942BA" w:rsidRDefault="00455FB9">
            <w:pPr>
              <w:spacing w:line="254" w:lineRule="auto"/>
              <w:ind w:right="18"/>
              <w:rPr>
                <w:rFonts w:ascii="Manrope" w:hAnsi="Manrope"/>
                <w:b/>
                <w:sz w:val="18"/>
                <w:szCs w:val="18"/>
              </w:rPr>
            </w:pPr>
            <w:r>
              <w:rPr>
                <w:rFonts w:ascii="Manrope" w:hAnsi="Manrope"/>
                <w:b/>
                <w:sz w:val="18"/>
                <w:szCs w:val="18"/>
              </w:rPr>
              <w:t xml:space="preserve">*ask </w:t>
            </w:r>
            <w:r w:rsidR="00D63675" w:rsidRPr="008942BA">
              <w:rPr>
                <w:rFonts w:ascii="Manrope" w:hAnsi="Manrope"/>
                <w:b/>
                <w:sz w:val="18"/>
                <w:szCs w:val="18"/>
              </w:rPr>
              <w:t>questions to improve their understanding of a text</w:t>
            </w:r>
          </w:p>
          <w:p w14:paraId="3D3AA9F3" w14:textId="77777777" w:rsidR="00813DAD" w:rsidRPr="008942BA" w:rsidRDefault="00455FB9">
            <w:pPr>
              <w:rPr>
                <w:rFonts w:ascii="Manrope" w:hAnsi="Manrope"/>
                <w:b/>
                <w:sz w:val="18"/>
                <w:szCs w:val="18"/>
              </w:rPr>
            </w:pPr>
            <w:r>
              <w:rPr>
                <w:rFonts w:ascii="Manrope" w:hAnsi="Manrope"/>
                <w:b/>
                <w:sz w:val="18"/>
                <w:szCs w:val="18"/>
              </w:rPr>
              <w:t>*identify</w:t>
            </w:r>
            <w:r w:rsidR="00D63675" w:rsidRPr="008942BA">
              <w:rPr>
                <w:rFonts w:ascii="Manrope" w:hAnsi="Manrope"/>
                <w:b/>
                <w:sz w:val="18"/>
                <w:szCs w:val="18"/>
              </w:rPr>
              <w:t xml:space="preserve"> main ideas drawn from more th</w:t>
            </w:r>
            <w:r>
              <w:rPr>
                <w:rFonts w:ascii="Manrope" w:hAnsi="Manrope"/>
                <w:b/>
                <w:sz w:val="18"/>
                <w:szCs w:val="18"/>
              </w:rPr>
              <w:t>an one paragraph and summarise</w:t>
            </w:r>
            <w:r w:rsidR="00D63675" w:rsidRPr="008942BA">
              <w:rPr>
                <w:rFonts w:ascii="Manrope" w:hAnsi="Manrope"/>
                <w:b/>
                <w:sz w:val="18"/>
                <w:szCs w:val="18"/>
              </w:rPr>
              <w:t xml:space="preserve"> these</w:t>
            </w:r>
          </w:p>
        </w:tc>
        <w:tc>
          <w:tcPr>
            <w:tcW w:w="3402" w:type="dxa"/>
            <w:tcBorders>
              <w:left w:val="single" w:sz="4" w:space="0" w:color="auto"/>
              <w:right w:val="single" w:sz="4" w:space="0" w:color="auto"/>
            </w:tcBorders>
            <w:shd w:val="clear" w:color="auto" w:fill="auto"/>
          </w:tcPr>
          <w:p w14:paraId="0E96915E" w14:textId="77777777" w:rsidR="00813DAD" w:rsidRPr="008942BA" w:rsidRDefault="00455FB9">
            <w:pPr>
              <w:spacing w:line="254" w:lineRule="auto"/>
              <w:ind w:left="1" w:right="75"/>
              <w:jc w:val="both"/>
              <w:rPr>
                <w:rFonts w:ascii="Manrope" w:hAnsi="Manrope"/>
                <w:b/>
                <w:sz w:val="18"/>
                <w:szCs w:val="18"/>
              </w:rPr>
            </w:pPr>
            <w:r>
              <w:rPr>
                <w:rFonts w:ascii="Manrope" w:hAnsi="Manrope"/>
                <w:b/>
                <w:sz w:val="18"/>
                <w:szCs w:val="18"/>
              </w:rPr>
              <w:t>* check</w:t>
            </w:r>
            <w:r w:rsidR="00D63675" w:rsidRPr="008942BA">
              <w:rPr>
                <w:rFonts w:ascii="Manrope" w:hAnsi="Manrope"/>
                <w:b/>
                <w:sz w:val="18"/>
                <w:szCs w:val="18"/>
              </w:rPr>
              <w:t xml:space="preserve"> that the book makes sense to them, discussing their understanding and exploring the meaning of words in context</w:t>
            </w:r>
          </w:p>
          <w:p w14:paraId="41537E91" w14:textId="77777777" w:rsidR="00455FB9" w:rsidRDefault="00455FB9">
            <w:pPr>
              <w:ind w:left="1"/>
              <w:rPr>
                <w:rFonts w:ascii="Manrope" w:hAnsi="Manrope"/>
                <w:b/>
                <w:sz w:val="18"/>
                <w:szCs w:val="18"/>
              </w:rPr>
            </w:pPr>
            <w:r>
              <w:rPr>
                <w:rFonts w:ascii="Manrope" w:hAnsi="Manrope"/>
                <w:b/>
                <w:sz w:val="18"/>
                <w:szCs w:val="18"/>
              </w:rPr>
              <w:t>*ask</w:t>
            </w:r>
            <w:r w:rsidR="00D63675" w:rsidRPr="008942BA">
              <w:rPr>
                <w:rFonts w:ascii="Manrope" w:hAnsi="Manrope"/>
                <w:b/>
                <w:sz w:val="18"/>
                <w:szCs w:val="18"/>
              </w:rPr>
              <w:t xml:space="preserve"> questions to improve their understanding</w:t>
            </w:r>
          </w:p>
          <w:p w14:paraId="3B2B5C17" w14:textId="77777777" w:rsidR="00813DAD" w:rsidRPr="008942BA" w:rsidRDefault="00455FB9">
            <w:pPr>
              <w:ind w:left="1"/>
              <w:rPr>
                <w:rFonts w:ascii="Manrope" w:hAnsi="Manrope"/>
                <w:b/>
                <w:sz w:val="18"/>
                <w:szCs w:val="18"/>
              </w:rPr>
            </w:pPr>
            <w:r>
              <w:rPr>
                <w:rFonts w:ascii="Manrope" w:hAnsi="Manrope"/>
                <w:b/>
                <w:sz w:val="18"/>
                <w:szCs w:val="18"/>
              </w:rPr>
              <w:t xml:space="preserve"> *summarise</w:t>
            </w:r>
            <w:r w:rsidR="00D63675" w:rsidRPr="008942BA">
              <w:rPr>
                <w:rFonts w:ascii="Manrope" w:hAnsi="Manrope"/>
                <w:b/>
                <w:sz w:val="18"/>
                <w:szCs w:val="18"/>
              </w:rPr>
              <w:t xml:space="preserve"> the main ideas drawn from more than one paragraph, identifying key details to support the main ideas</w:t>
            </w:r>
          </w:p>
        </w:tc>
        <w:tc>
          <w:tcPr>
            <w:tcW w:w="3402" w:type="dxa"/>
            <w:tcBorders>
              <w:left w:val="single" w:sz="4" w:space="0" w:color="auto"/>
            </w:tcBorders>
            <w:shd w:val="clear" w:color="auto" w:fill="FFFFFF" w:themeFill="background1"/>
          </w:tcPr>
          <w:p w14:paraId="0978A8EA" w14:textId="77777777" w:rsidR="00813DAD" w:rsidRPr="008942BA" w:rsidRDefault="00455FB9">
            <w:pPr>
              <w:spacing w:line="254" w:lineRule="auto"/>
              <w:ind w:right="75"/>
              <w:jc w:val="both"/>
              <w:rPr>
                <w:rFonts w:ascii="Manrope" w:hAnsi="Manrope"/>
                <w:b/>
                <w:sz w:val="18"/>
                <w:szCs w:val="18"/>
              </w:rPr>
            </w:pPr>
            <w:r>
              <w:rPr>
                <w:rFonts w:ascii="Manrope" w:hAnsi="Manrope"/>
                <w:b/>
                <w:sz w:val="18"/>
                <w:szCs w:val="18"/>
              </w:rPr>
              <w:t>* check</w:t>
            </w:r>
            <w:r w:rsidR="00D63675" w:rsidRPr="008942BA">
              <w:rPr>
                <w:rFonts w:ascii="Manrope" w:hAnsi="Manrope"/>
                <w:b/>
                <w:sz w:val="18"/>
                <w:szCs w:val="18"/>
              </w:rPr>
              <w:t xml:space="preserve"> that the book makes sense to them, discussing their understanding and exploring the meaning of words in context</w:t>
            </w:r>
          </w:p>
          <w:p w14:paraId="74F4C237" w14:textId="77777777" w:rsidR="00455FB9" w:rsidRDefault="00455FB9">
            <w:pPr>
              <w:rPr>
                <w:rFonts w:ascii="Manrope" w:hAnsi="Manrope"/>
                <w:b/>
                <w:sz w:val="18"/>
                <w:szCs w:val="18"/>
              </w:rPr>
            </w:pPr>
            <w:r>
              <w:rPr>
                <w:rFonts w:ascii="Manrope" w:hAnsi="Manrope"/>
                <w:b/>
                <w:sz w:val="18"/>
                <w:szCs w:val="18"/>
              </w:rPr>
              <w:t>*ask</w:t>
            </w:r>
            <w:r w:rsidR="00D63675" w:rsidRPr="008942BA">
              <w:rPr>
                <w:rFonts w:ascii="Manrope" w:hAnsi="Manrope"/>
                <w:b/>
                <w:sz w:val="18"/>
                <w:szCs w:val="18"/>
              </w:rPr>
              <w:t xml:space="preserve"> questions to improve their understanding </w:t>
            </w:r>
          </w:p>
          <w:p w14:paraId="6CCBB46F" w14:textId="77777777" w:rsidR="00813DAD" w:rsidRPr="008942BA" w:rsidRDefault="00455FB9">
            <w:pPr>
              <w:rPr>
                <w:rFonts w:ascii="Manrope" w:hAnsi="Manrope"/>
                <w:b/>
                <w:sz w:val="18"/>
                <w:szCs w:val="18"/>
              </w:rPr>
            </w:pPr>
            <w:r>
              <w:rPr>
                <w:rFonts w:ascii="Manrope" w:hAnsi="Manrope"/>
                <w:b/>
                <w:sz w:val="18"/>
                <w:szCs w:val="18"/>
              </w:rPr>
              <w:t>*summarise</w:t>
            </w:r>
            <w:r w:rsidR="00D63675" w:rsidRPr="008942BA">
              <w:rPr>
                <w:rFonts w:ascii="Manrope" w:hAnsi="Manrope"/>
                <w:b/>
                <w:sz w:val="18"/>
                <w:szCs w:val="18"/>
              </w:rPr>
              <w:t xml:space="preserve"> the main ideas drawn from more than one paragraph, identifying key details to support the main ideas</w:t>
            </w:r>
          </w:p>
        </w:tc>
      </w:tr>
      <w:tr w:rsidR="00813DAD" w:rsidRPr="008942BA" w14:paraId="7F48610E" w14:textId="77777777" w:rsidTr="00B13B29">
        <w:trPr>
          <w:trHeight w:val="851"/>
        </w:trPr>
        <w:tc>
          <w:tcPr>
            <w:tcW w:w="1754" w:type="dxa"/>
            <w:tcBorders>
              <w:right w:val="single" w:sz="4" w:space="0" w:color="auto"/>
            </w:tcBorders>
            <w:vAlign w:val="center"/>
          </w:tcPr>
          <w:p w14:paraId="75160E30" w14:textId="77777777" w:rsidR="00813DAD" w:rsidRPr="008942BA" w:rsidRDefault="00D63675">
            <w:pPr>
              <w:ind w:left="14"/>
              <w:rPr>
                <w:rFonts w:ascii="Manrope" w:hAnsi="Manrope"/>
                <w:b/>
                <w:sz w:val="18"/>
                <w:szCs w:val="18"/>
              </w:rPr>
            </w:pPr>
            <w:r w:rsidRPr="008942BA">
              <w:rPr>
                <w:rFonts w:ascii="Manrope" w:hAnsi="Manrope"/>
                <w:b/>
                <w:sz w:val="18"/>
                <w:szCs w:val="18"/>
              </w:rPr>
              <w:t>Inference</w:t>
            </w:r>
          </w:p>
        </w:tc>
        <w:tc>
          <w:tcPr>
            <w:tcW w:w="3402" w:type="dxa"/>
            <w:tcBorders>
              <w:left w:val="single" w:sz="4" w:space="0" w:color="auto"/>
              <w:right w:val="single" w:sz="4" w:space="0" w:color="auto"/>
            </w:tcBorders>
            <w:shd w:val="clear" w:color="auto" w:fill="FFFFFF" w:themeFill="background1"/>
          </w:tcPr>
          <w:p w14:paraId="6A2B2C24" w14:textId="77777777" w:rsidR="00813DAD" w:rsidRPr="008942BA" w:rsidRDefault="00455FB9">
            <w:pPr>
              <w:rPr>
                <w:rFonts w:ascii="Manrope" w:hAnsi="Manrope"/>
                <w:b/>
                <w:sz w:val="18"/>
                <w:szCs w:val="18"/>
              </w:rPr>
            </w:pPr>
            <w:r>
              <w:rPr>
                <w:rFonts w:ascii="Manrope" w:hAnsi="Manrope"/>
                <w:b/>
                <w:sz w:val="18"/>
                <w:szCs w:val="18"/>
              </w:rPr>
              <w:t>*discuss</w:t>
            </w:r>
            <w:r w:rsidR="00D63675" w:rsidRPr="008942BA">
              <w:rPr>
                <w:rFonts w:ascii="Manrope" w:hAnsi="Manrope"/>
                <w:b/>
                <w:sz w:val="18"/>
                <w:szCs w:val="18"/>
              </w:rPr>
              <w:t xml:space="preserve"> the significance of the title and events</w:t>
            </w:r>
          </w:p>
          <w:p w14:paraId="15493FB7" w14:textId="77777777" w:rsidR="00813DAD" w:rsidRPr="008942BA" w:rsidRDefault="00455FB9">
            <w:pPr>
              <w:rPr>
                <w:rFonts w:ascii="Manrope" w:hAnsi="Manrope"/>
                <w:b/>
                <w:sz w:val="18"/>
                <w:szCs w:val="18"/>
              </w:rPr>
            </w:pPr>
            <w:r>
              <w:rPr>
                <w:rFonts w:ascii="Manrope" w:hAnsi="Manrope"/>
                <w:b/>
                <w:sz w:val="18"/>
                <w:szCs w:val="18"/>
              </w:rPr>
              <w:t>*make</w:t>
            </w:r>
            <w:r w:rsidR="00D63675" w:rsidRPr="008942BA">
              <w:rPr>
                <w:rFonts w:ascii="Manrope" w:hAnsi="Manrope"/>
                <w:b/>
                <w:sz w:val="18"/>
                <w:szCs w:val="18"/>
              </w:rPr>
              <w:t xml:space="preserve"> inferences on the basis of what is being said and done</w:t>
            </w:r>
          </w:p>
        </w:tc>
        <w:tc>
          <w:tcPr>
            <w:tcW w:w="3402" w:type="dxa"/>
            <w:tcBorders>
              <w:left w:val="single" w:sz="4" w:space="0" w:color="auto"/>
              <w:right w:val="single" w:sz="4" w:space="0" w:color="auto"/>
            </w:tcBorders>
            <w:shd w:val="clear" w:color="auto" w:fill="FFFFFF" w:themeFill="background1"/>
          </w:tcPr>
          <w:p w14:paraId="361E12C4" w14:textId="77777777" w:rsidR="00813DAD" w:rsidRPr="008942BA" w:rsidRDefault="00455FB9">
            <w:pPr>
              <w:spacing w:line="254" w:lineRule="auto"/>
              <w:rPr>
                <w:rFonts w:ascii="Manrope" w:hAnsi="Manrope"/>
                <w:b/>
                <w:sz w:val="18"/>
                <w:szCs w:val="18"/>
              </w:rPr>
            </w:pPr>
            <w:r>
              <w:rPr>
                <w:rFonts w:ascii="Manrope" w:hAnsi="Manrope"/>
                <w:b/>
                <w:sz w:val="18"/>
                <w:szCs w:val="18"/>
              </w:rPr>
              <w:t>*make</w:t>
            </w:r>
            <w:r w:rsidR="00D63675" w:rsidRPr="008942BA">
              <w:rPr>
                <w:rFonts w:ascii="Manrope" w:hAnsi="Manrope"/>
                <w:b/>
                <w:sz w:val="18"/>
                <w:szCs w:val="18"/>
              </w:rPr>
              <w:t xml:space="preserve"> inferences on the basis of what is being said and done</w:t>
            </w:r>
          </w:p>
          <w:p w14:paraId="3AC2C763" w14:textId="77777777" w:rsidR="00813DAD" w:rsidRPr="008942BA" w:rsidRDefault="00455FB9">
            <w:pPr>
              <w:rPr>
                <w:rFonts w:ascii="Manrope" w:hAnsi="Manrope"/>
                <w:b/>
                <w:sz w:val="18"/>
                <w:szCs w:val="18"/>
              </w:rPr>
            </w:pPr>
            <w:r>
              <w:rPr>
                <w:rFonts w:ascii="Manrope" w:hAnsi="Manrope"/>
                <w:b/>
                <w:sz w:val="18"/>
                <w:szCs w:val="18"/>
              </w:rPr>
              <w:t>*answer and ask</w:t>
            </w:r>
            <w:r w:rsidR="00D63675" w:rsidRPr="008942BA">
              <w:rPr>
                <w:rFonts w:ascii="Manrope" w:hAnsi="Manrope"/>
                <w:b/>
                <w:sz w:val="18"/>
                <w:szCs w:val="18"/>
              </w:rPr>
              <w:t xml:space="preserve"> questions</w:t>
            </w:r>
          </w:p>
        </w:tc>
        <w:tc>
          <w:tcPr>
            <w:tcW w:w="3402" w:type="dxa"/>
            <w:tcBorders>
              <w:left w:val="single" w:sz="4" w:space="0" w:color="auto"/>
              <w:right w:val="single" w:sz="4" w:space="0" w:color="auto"/>
            </w:tcBorders>
            <w:shd w:val="clear" w:color="auto" w:fill="FFFFFF" w:themeFill="background1"/>
          </w:tcPr>
          <w:p w14:paraId="5D68072A" w14:textId="77777777" w:rsidR="00813DAD" w:rsidRDefault="00455FB9">
            <w:pPr>
              <w:rPr>
                <w:rFonts w:ascii="Manrope" w:hAnsi="Manrope"/>
                <w:b/>
                <w:sz w:val="18"/>
                <w:szCs w:val="18"/>
              </w:rPr>
            </w:pPr>
            <w:r>
              <w:rPr>
                <w:rFonts w:ascii="Manrope" w:hAnsi="Manrope"/>
                <w:b/>
                <w:sz w:val="18"/>
                <w:szCs w:val="18"/>
              </w:rPr>
              <w:t>*draw</w:t>
            </w:r>
            <w:r w:rsidR="00D63675" w:rsidRPr="008942BA">
              <w:rPr>
                <w:rFonts w:ascii="Manrope" w:hAnsi="Manrope"/>
                <w:b/>
                <w:sz w:val="18"/>
                <w:szCs w:val="18"/>
              </w:rPr>
              <w:t xml:space="preserve"> inferences such as inferring characters’ feelings, thoughts and motives from thei</w:t>
            </w:r>
            <w:r>
              <w:rPr>
                <w:rFonts w:ascii="Manrope" w:hAnsi="Manrope"/>
                <w:b/>
                <w:sz w:val="18"/>
                <w:szCs w:val="18"/>
              </w:rPr>
              <w:t>r actions, and justify</w:t>
            </w:r>
            <w:r w:rsidR="00D63675" w:rsidRPr="008942BA">
              <w:rPr>
                <w:rFonts w:ascii="Manrope" w:hAnsi="Manrope"/>
                <w:b/>
                <w:sz w:val="18"/>
                <w:szCs w:val="18"/>
              </w:rPr>
              <w:t xml:space="preserve"> inferences with evidence</w:t>
            </w:r>
          </w:p>
          <w:p w14:paraId="7AE7CD2A" w14:textId="77777777" w:rsidR="0017352E" w:rsidRPr="008942BA" w:rsidRDefault="0017352E">
            <w:pPr>
              <w:rPr>
                <w:rFonts w:ascii="Manrope" w:hAnsi="Manrope"/>
                <w:b/>
                <w:sz w:val="18"/>
                <w:szCs w:val="18"/>
              </w:rPr>
            </w:pPr>
          </w:p>
        </w:tc>
        <w:tc>
          <w:tcPr>
            <w:tcW w:w="3402" w:type="dxa"/>
            <w:tcBorders>
              <w:left w:val="single" w:sz="4" w:space="0" w:color="auto"/>
              <w:right w:val="single" w:sz="4" w:space="0" w:color="auto"/>
            </w:tcBorders>
            <w:shd w:val="clear" w:color="auto" w:fill="FFFFFF" w:themeFill="background1"/>
          </w:tcPr>
          <w:p w14:paraId="29B6CE94" w14:textId="77777777" w:rsidR="00813DAD" w:rsidRPr="008942BA" w:rsidRDefault="00455FB9">
            <w:pPr>
              <w:rPr>
                <w:rFonts w:ascii="Manrope" w:hAnsi="Manrope"/>
                <w:b/>
                <w:sz w:val="18"/>
                <w:szCs w:val="18"/>
              </w:rPr>
            </w:pPr>
            <w:r>
              <w:rPr>
                <w:rFonts w:ascii="Manrope" w:hAnsi="Manrope"/>
                <w:b/>
                <w:sz w:val="18"/>
                <w:szCs w:val="18"/>
              </w:rPr>
              <w:t>*draw</w:t>
            </w:r>
            <w:r w:rsidR="00D63675" w:rsidRPr="008942BA">
              <w:rPr>
                <w:rFonts w:ascii="Manrope" w:hAnsi="Manrope"/>
                <w:b/>
                <w:sz w:val="18"/>
                <w:szCs w:val="18"/>
              </w:rPr>
              <w:t xml:space="preserve"> inferences such as inferring characters’ feelings, thoughts and motives fr</w:t>
            </w:r>
            <w:r>
              <w:rPr>
                <w:rFonts w:ascii="Manrope" w:hAnsi="Manrope"/>
                <w:b/>
                <w:sz w:val="18"/>
                <w:szCs w:val="18"/>
              </w:rPr>
              <w:t>om their actions, and justify</w:t>
            </w:r>
            <w:r w:rsidR="00D63675" w:rsidRPr="008942BA">
              <w:rPr>
                <w:rFonts w:ascii="Manrope" w:hAnsi="Manrope"/>
                <w:b/>
                <w:sz w:val="18"/>
                <w:szCs w:val="18"/>
              </w:rPr>
              <w:t xml:space="preserve"> inferences with evidence</w:t>
            </w:r>
          </w:p>
        </w:tc>
        <w:tc>
          <w:tcPr>
            <w:tcW w:w="3402" w:type="dxa"/>
            <w:tcBorders>
              <w:left w:val="single" w:sz="4" w:space="0" w:color="auto"/>
              <w:right w:val="single" w:sz="4" w:space="0" w:color="auto"/>
            </w:tcBorders>
            <w:shd w:val="clear" w:color="auto" w:fill="auto"/>
          </w:tcPr>
          <w:p w14:paraId="651FC33A" w14:textId="77777777" w:rsidR="00813DAD" w:rsidRPr="008942BA" w:rsidRDefault="00455FB9">
            <w:pPr>
              <w:ind w:left="1"/>
              <w:rPr>
                <w:rFonts w:ascii="Manrope" w:hAnsi="Manrope"/>
                <w:b/>
                <w:sz w:val="18"/>
                <w:szCs w:val="18"/>
              </w:rPr>
            </w:pPr>
            <w:r>
              <w:rPr>
                <w:rFonts w:ascii="Manrope" w:hAnsi="Manrope"/>
                <w:b/>
                <w:sz w:val="18"/>
                <w:szCs w:val="18"/>
              </w:rPr>
              <w:t>*draw</w:t>
            </w:r>
            <w:r w:rsidR="00D63675" w:rsidRPr="008942BA">
              <w:rPr>
                <w:rFonts w:ascii="Manrope" w:hAnsi="Manrope"/>
                <w:b/>
                <w:sz w:val="18"/>
                <w:szCs w:val="18"/>
              </w:rPr>
              <w:t xml:space="preserve"> inferences such as inferring characters’ feelings, thoughts and motives fr</w:t>
            </w:r>
            <w:r>
              <w:rPr>
                <w:rFonts w:ascii="Manrope" w:hAnsi="Manrope"/>
                <w:b/>
                <w:sz w:val="18"/>
                <w:szCs w:val="18"/>
              </w:rPr>
              <w:t>om their actions, and justify</w:t>
            </w:r>
            <w:r w:rsidR="00D63675" w:rsidRPr="008942BA">
              <w:rPr>
                <w:rFonts w:ascii="Manrope" w:hAnsi="Manrope"/>
                <w:b/>
                <w:sz w:val="18"/>
                <w:szCs w:val="18"/>
              </w:rPr>
              <w:t xml:space="preserve"> inferences with evidence</w:t>
            </w:r>
          </w:p>
        </w:tc>
        <w:tc>
          <w:tcPr>
            <w:tcW w:w="3402" w:type="dxa"/>
            <w:tcBorders>
              <w:left w:val="single" w:sz="4" w:space="0" w:color="auto"/>
            </w:tcBorders>
            <w:shd w:val="clear" w:color="auto" w:fill="FFFFFF" w:themeFill="background1"/>
          </w:tcPr>
          <w:p w14:paraId="0E918282" w14:textId="77777777" w:rsidR="00813DAD" w:rsidRPr="008942BA" w:rsidRDefault="00455FB9">
            <w:pPr>
              <w:rPr>
                <w:rFonts w:ascii="Manrope" w:hAnsi="Manrope"/>
                <w:b/>
                <w:sz w:val="18"/>
                <w:szCs w:val="18"/>
              </w:rPr>
            </w:pPr>
            <w:r>
              <w:rPr>
                <w:rFonts w:ascii="Manrope" w:hAnsi="Manrope"/>
                <w:b/>
                <w:sz w:val="18"/>
                <w:szCs w:val="18"/>
              </w:rPr>
              <w:t>*draw</w:t>
            </w:r>
            <w:r w:rsidR="00D63675" w:rsidRPr="008942BA">
              <w:rPr>
                <w:rFonts w:ascii="Manrope" w:hAnsi="Manrope"/>
                <w:b/>
                <w:sz w:val="18"/>
                <w:szCs w:val="18"/>
              </w:rPr>
              <w:t xml:space="preserve"> inferences such as inferring characters’ feelings, thoughts and motives fr</w:t>
            </w:r>
            <w:r>
              <w:rPr>
                <w:rFonts w:ascii="Manrope" w:hAnsi="Manrope"/>
                <w:b/>
                <w:sz w:val="18"/>
                <w:szCs w:val="18"/>
              </w:rPr>
              <w:t>om their actions, and justify</w:t>
            </w:r>
            <w:r w:rsidR="00D63675" w:rsidRPr="008942BA">
              <w:rPr>
                <w:rFonts w:ascii="Manrope" w:hAnsi="Manrope"/>
                <w:b/>
                <w:sz w:val="18"/>
                <w:szCs w:val="18"/>
              </w:rPr>
              <w:t xml:space="preserve"> inferences with evidence</w:t>
            </w:r>
          </w:p>
        </w:tc>
      </w:tr>
      <w:tr w:rsidR="00813DAD" w:rsidRPr="008942BA" w14:paraId="349961F7" w14:textId="77777777" w:rsidTr="00B13B29">
        <w:trPr>
          <w:trHeight w:val="562"/>
        </w:trPr>
        <w:tc>
          <w:tcPr>
            <w:tcW w:w="1754" w:type="dxa"/>
            <w:tcBorders>
              <w:right w:val="single" w:sz="4" w:space="0" w:color="auto"/>
            </w:tcBorders>
            <w:vAlign w:val="center"/>
          </w:tcPr>
          <w:p w14:paraId="16C06042" w14:textId="77777777" w:rsidR="00813DAD" w:rsidRPr="008942BA" w:rsidRDefault="00D63675">
            <w:pPr>
              <w:ind w:left="14"/>
              <w:rPr>
                <w:rFonts w:ascii="Manrope" w:hAnsi="Manrope"/>
                <w:b/>
                <w:sz w:val="18"/>
                <w:szCs w:val="18"/>
              </w:rPr>
            </w:pPr>
            <w:r w:rsidRPr="008942BA">
              <w:rPr>
                <w:rFonts w:ascii="Manrope" w:hAnsi="Manrope"/>
                <w:b/>
                <w:sz w:val="18"/>
                <w:szCs w:val="18"/>
              </w:rPr>
              <w:t>Prediction</w:t>
            </w:r>
          </w:p>
        </w:tc>
        <w:tc>
          <w:tcPr>
            <w:tcW w:w="3402" w:type="dxa"/>
            <w:tcBorders>
              <w:left w:val="single" w:sz="4" w:space="0" w:color="auto"/>
              <w:right w:val="single" w:sz="4" w:space="0" w:color="auto"/>
            </w:tcBorders>
            <w:shd w:val="clear" w:color="auto" w:fill="FFFFFF" w:themeFill="background1"/>
          </w:tcPr>
          <w:p w14:paraId="6D39755A" w14:textId="77777777" w:rsidR="00813DAD" w:rsidRPr="008942BA" w:rsidRDefault="00455FB9">
            <w:pPr>
              <w:rPr>
                <w:rFonts w:ascii="Manrope" w:hAnsi="Manrope"/>
                <w:b/>
                <w:sz w:val="18"/>
                <w:szCs w:val="18"/>
              </w:rPr>
            </w:pPr>
            <w:r>
              <w:rPr>
                <w:rFonts w:ascii="Manrope" w:hAnsi="Manrope"/>
                <w:b/>
                <w:sz w:val="18"/>
                <w:szCs w:val="18"/>
              </w:rPr>
              <w:t>*predict</w:t>
            </w:r>
            <w:r w:rsidR="00D63675" w:rsidRPr="008942BA">
              <w:rPr>
                <w:rFonts w:ascii="Manrope" w:hAnsi="Manrope"/>
                <w:b/>
                <w:sz w:val="18"/>
                <w:szCs w:val="18"/>
              </w:rPr>
              <w:t xml:space="preserve"> what might happen on the basis of what has been read so far</w:t>
            </w:r>
          </w:p>
        </w:tc>
        <w:tc>
          <w:tcPr>
            <w:tcW w:w="3402" w:type="dxa"/>
            <w:tcBorders>
              <w:left w:val="single" w:sz="4" w:space="0" w:color="auto"/>
              <w:right w:val="single" w:sz="4" w:space="0" w:color="auto"/>
            </w:tcBorders>
            <w:shd w:val="clear" w:color="auto" w:fill="FFFFFF" w:themeFill="background1"/>
          </w:tcPr>
          <w:p w14:paraId="5057F26F" w14:textId="77777777" w:rsidR="00813DAD" w:rsidRPr="008942BA" w:rsidRDefault="00455FB9">
            <w:pPr>
              <w:rPr>
                <w:rFonts w:ascii="Manrope" w:hAnsi="Manrope"/>
                <w:b/>
                <w:sz w:val="18"/>
                <w:szCs w:val="18"/>
              </w:rPr>
            </w:pPr>
            <w:r>
              <w:rPr>
                <w:rFonts w:ascii="Manrope" w:hAnsi="Manrope"/>
                <w:b/>
                <w:sz w:val="18"/>
                <w:szCs w:val="18"/>
              </w:rPr>
              <w:t>*predict</w:t>
            </w:r>
            <w:r w:rsidR="00D63675" w:rsidRPr="008942BA">
              <w:rPr>
                <w:rFonts w:ascii="Manrope" w:hAnsi="Manrope"/>
                <w:b/>
                <w:sz w:val="18"/>
                <w:szCs w:val="18"/>
              </w:rPr>
              <w:t xml:space="preserve"> what might happen on the basis of what has been read so far</w:t>
            </w:r>
          </w:p>
        </w:tc>
        <w:tc>
          <w:tcPr>
            <w:tcW w:w="3402" w:type="dxa"/>
            <w:tcBorders>
              <w:left w:val="single" w:sz="4" w:space="0" w:color="auto"/>
              <w:right w:val="single" w:sz="4" w:space="0" w:color="auto"/>
            </w:tcBorders>
            <w:shd w:val="clear" w:color="auto" w:fill="FFFFFF" w:themeFill="background1"/>
          </w:tcPr>
          <w:p w14:paraId="58FC6629" w14:textId="77777777" w:rsidR="00813DAD" w:rsidRDefault="00455FB9">
            <w:pPr>
              <w:rPr>
                <w:rFonts w:ascii="Manrope" w:hAnsi="Manrope"/>
                <w:b/>
                <w:sz w:val="18"/>
                <w:szCs w:val="18"/>
              </w:rPr>
            </w:pPr>
            <w:r>
              <w:rPr>
                <w:rFonts w:ascii="Manrope" w:hAnsi="Manrope"/>
                <w:b/>
                <w:sz w:val="18"/>
                <w:szCs w:val="18"/>
              </w:rPr>
              <w:t>*predict</w:t>
            </w:r>
            <w:r w:rsidR="00D63675" w:rsidRPr="008942BA">
              <w:rPr>
                <w:rFonts w:ascii="Manrope" w:hAnsi="Manrope"/>
                <w:b/>
                <w:sz w:val="18"/>
                <w:szCs w:val="18"/>
              </w:rPr>
              <w:t xml:space="preserve"> what might happen from details stated and implied</w:t>
            </w:r>
          </w:p>
          <w:p w14:paraId="65E82AED" w14:textId="77777777" w:rsidR="0017352E" w:rsidRPr="008942BA" w:rsidRDefault="0017352E">
            <w:pPr>
              <w:rPr>
                <w:rFonts w:ascii="Manrope" w:hAnsi="Manrope"/>
                <w:b/>
                <w:sz w:val="18"/>
                <w:szCs w:val="18"/>
              </w:rPr>
            </w:pPr>
          </w:p>
        </w:tc>
        <w:tc>
          <w:tcPr>
            <w:tcW w:w="3402" w:type="dxa"/>
            <w:tcBorders>
              <w:left w:val="single" w:sz="4" w:space="0" w:color="auto"/>
              <w:right w:val="single" w:sz="4" w:space="0" w:color="auto"/>
            </w:tcBorders>
            <w:shd w:val="clear" w:color="auto" w:fill="FFFFFF" w:themeFill="background1"/>
          </w:tcPr>
          <w:p w14:paraId="16C3C5DA" w14:textId="77777777" w:rsidR="00813DAD" w:rsidRPr="008942BA" w:rsidRDefault="00455FB9">
            <w:pPr>
              <w:rPr>
                <w:rFonts w:ascii="Manrope" w:hAnsi="Manrope"/>
                <w:b/>
                <w:sz w:val="18"/>
                <w:szCs w:val="18"/>
              </w:rPr>
            </w:pPr>
            <w:r>
              <w:rPr>
                <w:rFonts w:ascii="Manrope" w:hAnsi="Manrope"/>
                <w:b/>
                <w:sz w:val="18"/>
                <w:szCs w:val="18"/>
              </w:rPr>
              <w:t>*predict</w:t>
            </w:r>
            <w:r w:rsidR="00D63675" w:rsidRPr="008942BA">
              <w:rPr>
                <w:rFonts w:ascii="Manrope" w:hAnsi="Manrope"/>
                <w:b/>
                <w:sz w:val="18"/>
                <w:szCs w:val="18"/>
              </w:rPr>
              <w:t xml:space="preserve"> what might happen from details stated and implied</w:t>
            </w:r>
          </w:p>
        </w:tc>
        <w:tc>
          <w:tcPr>
            <w:tcW w:w="3402" w:type="dxa"/>
            <w:tcBorders>
              <w:left w:val="single" w:sz="4" w:space="0" w:color="auto"/>
              <w:right w:val="single" w:sz="4" w:space="0" w:color="auto"/>
            </w:tcBorders>
            <w:shd w:val="clear" w:color="auto" w:fill="auto"/>
          </w:tcPr>
          <w:p w14:paraId="6F8A0A6B" w14:textId="77777777" w:rsidR="00813DAD" w:rsidRPr="008942BA" w:rsidRDefault="00455FB9">
            <w:pPr>
              <w:ind w:left="1"/>
              <w:rPr>
                <w:rFonts w:ascii="Manrope" w:hAnsi="Manrope"/>
                <w:b/>
                <w:sz w:val="18"/>
                <w:szCs w:val="18"/>
              </w:rPr>
            </w:pPr>
            <w:r>
              <w:rPr>
                <w:rFonts w:ascii="Manrope" w:hAnsi="Manrope"/>
                <w:b/>
                <w:sz w:val="18"/>
                <w:szCs w:val="18"/>
              </w:rPr>
              <w:t>*predict</w:t>
            </w:r>
            <w:r w:rsidR="00D63675" w:rsidRPr="008942BA">
              <w:rPr>
                <w:rFonts w:ascii="Manrope" w:hAnsi="Manrope"/>
                <w:b/>
                <w:sz w:val="18"/>
                <w:szCs w:val="18"/>
              </w:rPr>
              <w:t xml:space="preserve"> what might happen from details stated and implied</w:t>
            </w:r>
          </w:p>
        </w:tc>
        <w:tc>
          <w:tcPr>
            <w:tcW w:w="3402" w:type="dxa"/>
            <w:tcBorders>
              <w:left w:val="single" w:sz="4" w:space="0" w:color="auto"/>
            </w:tcBorders>
            <w:shd w:val="clear" w:color="auto" w:fill="FFFFFF" w:themeFill="background1"/>
          </w:tcPr>
          <w:p w14:paraId="1DBE9CFD" w14:textId="77777777" w:rsidR="00813DAD" w:rsidRPr="008942BA" w:rsidRDefault="00455FB9">
            <w:pPr>
              <w:rPr>
                <w:rFonts w:ascii="Manrope" w:hAnsi="Manrope"/>
                <w:b/>
                <w:sz w:val="18"/>
                <w:szCs w:val="18"/>
              </w:rPr>
            </w:pPr>
            <w:r>
              <w:rPr>
                <w:rFonts w:ascii="Manrope" w:hAnsi="Manrope"/>
                <w:b/>
                <w:sz w:val="18"/>
                <w:szCs w:val="18"/>
              </w:rPr>
              <w:t>*predict</w:t>
            </w:r>
            <w:r w:rsidR="00D63675" w:rsidRPr="008942BA">
              <w:rPr>
                <w:rFonts w:ascii="Manrope" w:hAnsi="Manrope"/>
                <w:b/>
                <w:sz w:val="18"/>
                <w:szCs w:val="18"/>
              </w:rPr>
              <w:t xml:space="preserve"> what might happen from details stated and implied</w:t>
            </w:r>
          </w:p>
        </w:tc>
      </w:tr>
      <w:tr w:rsidR="00813DAD" w:rsidRPr="008942BA" w14:paraId="4E74CC18" w14:textId="77777777" w:rsidTr="00B13B29">
        <w:trPr>
          <w:trHeight w:val="974"/>
        </w:trPr>
        <w:tc>
          <w:tcPr>
            <w:tcW w:w="1754" w:type="dxa"/>
            <w:tcBorders>
              <w:right w:val="single" w:sz="4" w:space="0" w:color="auto"/>
            </w:tcBorders>
            <w:vAlign w:val="center"/>
          </w:tcPr>
          <w:p w14:paraId="7B500237" w14:textId="77777777" w:rsidR="00813DAD" w:rsidRPr="008942BA" w:rsidRDefault="00D63675">
            <w:pPr>
              <w:ind w:left="14" w:right="15"/>
              <w:rPr>
                <w:rFonts w:ascii="Manrope" w:hAnsi="Manrope"/>
                <w:b/>
                <w:sz w:val="18"/>
                <w:szCs w:val="18"/>
              </w:rPr>
            </w:pPr>
            <w:r w:rsidRPr="008942BA">
              <w:rPr>
                <w:rFonts w:ascii="Manrope" w:hAnsi="Manrope"/>
                <w:b/>
                <w:sz w:val="18"/>
                <w:szCs w:val="18"/>
              </w:rPr>
              <w:t>Authorial Intent</w:t>
            </w:r>
          </w:p>
        </w:tc>
        <w:tc>
          <w:tcPr>
            <w:tcW w:w="3402" w:type="dxa"/>
            <w:tcBorders>
              <w:left w:val="single" w:sz="4" w:space="0" w:color="auto"/>
              <w:right w:val="single" w:sz="4" w:space="0" w:color="auto"/>
            </w:tcBorders>
            <w:shd w:val="clear" w:color="auto" w:fill="FFFFFF" w:themeFill="background1"/>
          </w:tcPr>
          <w:p w14:paraId="4771EEBE" w14:textId="77777777" w:rsidR="00813DAD" w:rsidRPr="008942BA" w:rsidRDefault="00813DAD">
            <w:pPr>
              <w:rPr>
                <w:rFonts w:ascii="Manrope" w:hAnsi="Manrope"/>
                <w:b/>
                <w:sz w:val="18"/>
                <w:szCs w:val="18"/>
              </w:rPr>
            </w:pPr>
          </w:p>
        </w:tc>
        <w:tc>
          <w:tcPr>
            <w:tcW w:w="3402" w:type="dxa"/>
            <w:tcBorders>
              <w:left w:val="single" w:sz="4" w:space="0" w:color="auto"/>
              <w:right w:val="single" w:sz="4" w:space="0" w:color="auto"/>
            </w:tcBorders>
            <w:shd w:val="clear" w:color="auto" w:fill="FFFFFF" w:themeFill="background1"/>
          </w:tcPr>
          <w:p w14:paraId="78E0C51D" w14:textId="77777777" w:rsidR="00813DAD" w:rsidRPr="008942BA" w:rsidRDefault="00813DAD">
            <w:pPr>
              <w:rPr>
                <w:rFonts w:ascii="Manrope" w:hAnsi="Manrope"/>
                <w:b/>
                <w:sz w:val="18"/>
                <w:szCs w:val="18"/>
              </w:rPr>
            </w:pPr>
          </w:p>
        </w:tc>
        <w:tc>
          <w:tcPr>
            <w:tcW w:w="3402" w:type="dxa"/>
            <w:tcBorders>
              <w:left w:val="single" w:sz="4" w:space="0" w:color="auto"/>
              <w:right w:val="single" w:sz="4" w:space="0" w:color="auto"/>
            </w:tcBorders>
            <w:shd w:val="clear" w:color="auto" w:fill="FFFFFF" w:themeFill="background1"/>
          </w:tcPr>
          <w:p w14:paraId="61F6DE6C" w14:textId="77777777" w:rsidR="00455FB9" w:rsidRDefault="00455FB9">
            <w:pPr>
              <w:spacing w:line="254" w:lineRule="auto"/>
              <w:jc w:val="both"/>
              <w:rPr>
                <w:rFonts w:ascii="Manrope" w:hAnsi="Manrope"/>
                <w:b/>
                <w:sz w:val="18"/>
                <w:szCs w:val="18"/>
              </w:rPr>
            </w:pPr>
            <w:r>
              <w:rPr>
                <w:rFonts w:ascii="Manrope" w:hAnsi="Manrope"/>
                <w:b/>
                <w:sz w:val="18"/>
                <w:szCs w:val="18"/>
              </w:rPr>
              <w:t>*discuss</w:t>
            </w:r>
            <w:r w:rsidR="00D63675" w:rsidRPr="008942BA">
              <w:rPr>
                <w:rFonts w:ascii="Manrope" w:hAnsi="Manrope"/>
                <w:b/>
                <w:sz w:val="18"/>
                <w:szCs w:val="18"/>
              </w:rPr>
              <w:t xml:space="preserve"> words and phrases </w:t>
            </w:r>
          </w:p>
          <w:p w14:paraId="56BFBCDC" w14:textId="77777777" w:rsidR="00455FB9" w:rsidRDefault="00D63675">
            <w:pPr>
              <w:spacing w:line="254" w:lineRule="auto"/>
              <w:jc w:val="both"/>
              <w:rPr>
                <w:rFonts w:ascii="Manrope" w:hAnsi="Manrope"/>
                <w:b/>
                <w:sz w:val="18"/>
                <w:szCs w:val="18"/>
              </w:rPr>
            </w:pPr>
            <w:r w:rsidRPr="008942BA">
              <w:rPr>
                <w:rFonts w:ascii="Manrope" w:hAnsi="Manrope"/>
                <w:b/>
                <w:sz w:val="18"/>
                <w:szCs w:val="18"/>
              </w:rPr>
              <w:t>that capture the reader’s interest</w:t>
            </w:r>
          </w:p>
          <w:p w14:paraId="14BD25C8" w14:textId="77777777" w:rsidR="00813DAD" w:rsidRPr="008942BA" w:rsidRDefault="00D63675">
            <w:pPr>
              <w:spacing w:line="254" w:lineRule="auto"/>
              <w:jc w:val="both"/>
              <w:rPr>
                <w:rFonts w:ascii="Manrope" w:hAnsi="Manrope"/>
                <w:b/>
                <w:sz w:val="18"/>
                <w:szCs w:val="18"/>
              </w:rPr>
            </w:pPr>
            <w:r w:rsidRPr="008942BA">
              <w:rPr>
                <w:rFonts w:ascii="Manrope" w:hAnsi="Manrope"/>
                <w:b/>
                <w:sz w:val="18"/>
                <w:szCs w:val="18"/>
              </w:rPr>
              <w:t xml:space="preserve"> and imagination</w:t>
            </w:r>
          </w:p>
          <w:p w14:paraId="375F25AD" w14:textId="77777777" w:rsidR="00455FB9" w:rsidRDefault="00455FB9">
            <w:pPr>
              <w:jc w:val="both"/>
              <w:rPr>
                <w:rFonts w:ascii="Manrope" w:hAnsi="Manrope"/>
                <w:b/>
                <w:sz w:val="18"/>
                <w:szCs w:val="18"/>
              </w:rPr>
            </w:pPr>
            <w:r>
              <w:rPr>
                <w:rFonts w:ascii="Manrope" w:hAnsi="Manrope"/>
                <w:b/>
                <w:sz w:val="18"/>
                <w:szCs w:val="18"/>
              </w:rPr>
              <w:t>*identify</w:t>
            </w:r>
            <w:r w:rsidR="00D63675" w:rsidRPr="008942BA">
              <w:rPr>
                <w:rFonts w:ascii="Manrope" w:hAnsi="Manrope"/>
                <w:b/>
                <w:sz w:val="18"/>
                <w:szCs w:val="18"/>
              </w:rPr>
              <w:t xml:space="preserve"> how language, structure, </w:t>
            </w:r>
          </w:p>
          <w:p w14:paraId="58352447" w14:textId="77777777" w:rsidR="00455FB9" w:rsidRDefault="00D63675">
            <w:pPr>
              <w:jc w:val="both"/>
              <w:rPr>
                <w:rFonts w:ascii="Manrope" w:hAnsi="Manrope"/>
                <w:b/>
                <w:sz w:val="18"/>
                <w:szCs w:val="18"/>
              </w:rPr>
            </w:pPr>
            <w:r w:rsidRPr="008942BA">
              <w:rPr>
                <w:rFonts w:ascii="Manrope" w:hAnsi="Manrope"/>
                <w:b/>
                <w:sz w:val="18"/>
                <w:szCs w:val="18"/>
              </w:rPr>
              <w:t xml:space="preserve">and presentation contribute to </w:t>
            </w:r>
          </w:p>
          <w:p w14:paraId="09BDAE1C" w14:textId="77777777" w:rsidR="00813DAD" w:rsidRPr="008942BA" w:rsidRDefault="00D63675">
            <w:pPr>
              <w:jc w:val="both"/>
              <w:rPr>
                <w:rFonts w:ascii="Manrope" w:hAnsi="Manrope"/>
                <w:b/>
                <w:sz w:val="18"/>
                <w:szCs w:val="18"/>
              </w:rPr>
            </w:pPr>
            <w:r w:rsidRPr="008942BA">
              <w:rPr>
                <w:rFonts w:ascii="Manrope" w:hAnsi="Manrope"/>
                <w:b/>
                <w:sz w:val="18"/>
                <w:szCs w:val="18"/>
              </w:rPr>
              <w:t>meaning</w:t>
            </w:r>
          </w:p>
        </w:tc>
        <w:tc>
          <w:tcPr>
            <w:tcW w:w="3402" w:type="dxa"/>
            <w:tcBorders>
              <w:left w:val="single" w:sz="4" w:space="0" w:color="auto"/>
              <w:right w:val="single" w:sz="4" w:space="0" w:color="auto"/>
            </w:tcBorders>
            <w:shd w:val="clear" w:color="auto" w:fill="FFFFFF" w:themeFill="background1"/>
          </w:tcPr>
          <w:p w14:paraId="4CCD1461" w14:textId="77777777" w:rsidR="00455FB9" w:rsidRDefault="00D63675">
            <w:pPr>
              <w:spacing w:line="254" w:lineRule="auto"/>
              <w:jc w:val="both"/>
              <w:rPr>
                <w:rFonts w:ascii="Manrope" w:hAnsi="Manrope"/>
                <w:b/>
                <w:sz w:val="18"/>
                <w:szCs w:val="18"/>
              </w:rPr>
            </w:pPr>
            <w:r w:rsidRPr="008942BA">
              <w:rPr>
                <w:rFonts w:ascii="Manrope" w:hAnsi="Manrope"/>
                <w:b/>
                <w:sz w:val="18"/>
                <w:szCs w:val="18"/>
              </w:rPr>
              <w:t xml:space="preserve">*discussing words and phrases </w:t>
            </w:r>
          </w:p>
          <w:p w14:paraId="7293AD85" w14:textId="77777777" w:rsidR="00455FB9" w:rsidRDefault="00D63675">
            <w:pPr>
              <w:spacing w:line="254" w:lineRule="auto"/>
              <w:jc w:val="both"/>
              <w:rPr>
                <w:rFonts w:ascii="Manrope" w:hAnsi="Manrope"/>
                <w:b/>
                <w:sz w:val="18"/>
                <w:szCs w:val="18"/>
              </w:rPr>
            </w:pPr>
            <w:r w:rsidRPr="008942BA">
              <w:rPr>
                <w:rFonts w:ascii="Manrope" w:hAnsi="Manrope"/>
                <w:b/>
                <w:sz w:val="18"/>
                <w:szCs w:val="18"/>
              </w:rPr>
              <w:t xml:space="preserve">that capture the reader’s interest </w:t>
            </w:r>
          </w:p>
          <w:p w14:paraId="2674B0D1" w14:textId="77777777" w:rsidR="00813DAD" w:rsidRPr="008942BA" w:rsidRDefault="00D63675">
            <w:pPr>
              <w:spacing w:line="254" w:lineRule="auto"/>
              <w:jc w:val="both"/>
              <w:rPr>
                <w:rFonts w:ascii="Manrope" w:hAnsi="Manrope"/>
                <w:b/>
                <w:sz w:val="18"/>
                <w:szCs w:val="18"/>
              </w:rPr>
            </w:pPr>
            <w:r w:rsidRPr="008942BA">
              <w:rPr>
                <w:rFonts w:ascii="Manrope" w:hAnsi="Manrope"/>
                <w:b/>
                <w:sz w:val="18"/>
                <w:szCs w:val="18"/>
              </w:rPr>
              <w:t>and imagination</w:t>
            </w:r>
          </w:p>
          <w:p w14:paraId="65B0122C" w14:textId="77777777" w:rsidR="00455FB9" w:rsidRDefault="00455FB9">
            <w:pPr>
              <w:jc w:val="both"/>
              <w:rPr>
                <w:rFonts w:ascii="Manrope" w:hAnsi="Manrope"/>
                <w:b/>
                <w:sz w:val="18"/>
                <w:szCs w:val="18"/>
              </w:rPr>
            </w:pPr>
            <w:r>
              <w:rPr>
                <w:rFonts w:ascii="Manrope" w:hAnsi="Manrope"/>
                <w:b/>
                <w:sz w:val="18"/>
                <w:szCs w:val="18"/>
              </w:rPr>
              <w:t>*identify</w:t>
            </w:r>
            <w:r w:rsidR="00D63675" w:rsidRPr="008942BA">
              <w:rPr>
                <w:rFonts w:ascii="Manrope" w:hAnsi="Manrope"/>
                <w:b/>
                <w:sz w:val="18"/>
                <w:szCs w:val="18"/>
              </w:rPr>
              <w:t xml:space="preserve"> how language, structure, </w:t>
            </w:r>
          </w:p>
          <w:p w14:paraId="2EB6106E" w14:textId="77777777" w:rsidR="00455FB9" w:rsidRDefault="00D63675">
            <w:pPr>
              <w:jc w:val="both"/>
              <w:rPr>
                <w:rFonts w:ascii="Manrope" w:hAnsi="Manrope"/>
                <w:b/>
                <w:sz w:val="18"/>
                <w:szCs w:val="18"/>
              </w:rPr>
            </w:pPr>
            <w:r w:rsidRPr="008942BA">
              <w:rPr>
                <w:rFonts w:ascii="Manrope" w:hAnsi="Manrope"/>
                <w:b/>
                <w:sz w:val="18"/>
                <w:szCs w:val="18"/>
              </w:rPr>
              <w:t>and presentation contribute to</w:t>
            </w:r>
          </w:p>
          <w:p w14:paraId="19A11BC3" w14:textId="77777777" w:rsidR="00813DAD" w:rsidRPr="008942BA" w:rsidRDefault="00D63675">
            <w:pPr>
              <w:jc w:val="both"/>
              <w:rPr>
                <w:rFonts w:ascii="Manrope" w:hAnsi="Manrope"/>
                <w:b/>
                <w:sz w:val="18"/>
                <w:szCs w:val="18"/>
              </w:rPr>
            </w:pPr>
            <w:r w:rsidRPr="008942BA">
              <w:rPr>
                <w:rFonts w:ascii="Manrope" w:hAnsi="Manrope"/>
                <w:b/>
                <w:sz w:val="18"/>
                <w:szCs w:val="18"/>
              </w:rPr>
              <w:t xml:space="preserve"> meaning</w:t>
            </w:r>
          </w:p>
        </w:tc>
        <w:tc>
          <w:tcPr>
            <w:tcW w:w="3402" w:type="dxa"/>
            <w:tcBorders>
              <w:left w:val="single" w:sz="4" w:space="0" w:color="auto"/>
              <w:right w:val="single" w:sz="4" w:space="0" w:color="auto"/>
            </w:tcBorders>
            <w:shd w:val="clear" w:color="auto" w:fill="auto"/>
          </w:tcPr>
          <w:p w14:paraId="54B2CC79" w14:textId="77777777" w:rsidR="00455FB9" w:rsidRDefault="00455FB9">
            <w:pPr>
              <w:spacing w:line="254" w:lineRule="auto"/>
              <w:ind w:left="1"/>
              <w:jc w:val="both"/>
              <w:rPr>
                <w:rFonts w:ascii="Manrope" w:hAnsi="Manrope"/>
                <w:b/>
                <w:sz w:val="18"/>
                <w:szCs w:val="18"/>
              </w:rPr>
            </w:pPr>
            <w:r>
              <w:rPr>
                <w:rFonts w:ascii="Manrope" w:hAnsi="Manrope"/>
                <w:b/>
                <w:sz w:val="18"/>
                <w:szCs w:val="18"/>
              </w:rPr>
              <w:t>*identify</w:t>
            </w:r>
            <w:r w:rsidR="00D63675" w:rsidRPr="008942BA">
              <w:rPr>
                <w:rFonts w:ascii="Manrope" w:hAnsi="Manrope"/>
                <w:b/>
                <w:sz w:val="18"/>
                <w:szCs w:val="18"/>
              </w:rPr>
              <w:t xml:space="preserve"> how language, structure </w:t>
            </w:r>
          </w:p>
          <w:p w14:paraId="6A5B267B" w14:textId="77777777" w:rsidR="00455FB9" w:rsidRDefault="00D63675">
            <w:pPr>
              <w:spacing w:line="254" w:lineRule="auto"/>
              <w:ind w:left="1"/>
              <w:jc w:val="both"/>
              <w:rPr>
                <w:rFonts w:ascii="Manrope" w:hAnsi="Manrope"/>
                <w:b/>
                <w:sz w:val="18"/>
                <w:szCs w:val="18"/>
              </w:rPr>
            </w:pPr>
            <w:r w:rsidRPr="008942BA">
              <w:rPr>
                <w:rFonts w:ascii="Manrope" w:hAnsi="Manrope"/>
                <w:b/>
                <w:sz w:val="18"/>
                <w:szCs w:val="18"/>
              </w:rPr>
              <w:t xml:space="preserve">and presentation contribute to </w:t>
            </w:r>
          </w:p>
          <w:p w14:paraId="45E0256F" w14:textId="77777777" w:rsidR="00813DAD" w:rsidRPr="008942BA" w:rsidRDefault="00D63675">
            <w:pPr>
              <w:spacing w:line="254" w:lineRule="auto"/>
              <w:ind w:left="1"/>
              <w:jc w:val="both"/>
              <w:rPr>
                <w:rFonts w:ascii="Manrope" w:hAnsi="Manrope"/>
                <w:b/>
                <w:sz w:val="18"/>
                <w:szCs w:val="18"/>
              </w:rPr>
            </w:pPr>
            <w:r w:rsidRPr="008942BA">
              <w:rPr>
                <w:rFonts w:ascii="Manrope" w:hAnsi="Manrope"/>
                <w:b/>
                <w:sz w:val="18"/>
                <w:szCs w:val="18"/>
              </w:rPr>
              <w:t>meaning</w:t>
            </w:r>
          </w:p>
          <w:p w14:paraId="4308EA9E" w14:textId="77777777" w:rsidR="00813DAD" w:rsidRDefault="00D63675">
            <w:pPr>
              <w:ind w:left="1" w:right="6"/>
              <w:rPr>
                <w:rFonts w:ascii="Manrope" w:hAnsi="Manrope"/>
                <w:b/>
                <w:sz w:val="18"/>
                <w:szCs w:val="18"/>
              </w:rPr>
            </w:pPr>
            <w:r w:rsidRPr="008942BA">
              <w:rPr>
                <w:rFonts w:ascii="Manrope" w:hAnsi="Manrope"/>
                <w:b/>
                <w:sz w:val="18"/>
                <w:szCs w:val="18"/>
              </w:rPr>
              <w:t>*discuss and evaluate how authors use language, including figurative language, considering the impact on the reader</w:t>
            </w:r>
          </w:p>
          <w:p w14:paraId="481D7A54" w14:textId="77777777" w:rsidR="0017352E" w:rsidRPr="008942BA" w:rsidRDefault="0017352E">
            <w:pPr>
              <w:ind w:left="1" w:right="6"/>
              <w:rPr>
                <w:rFonts w:ascii="Manrope" w:hAnsi="Manrope"/>
                <w:b/>
                <w:sz w:val="18"/>
                <w:szCs w:val="18"/>
              </w:rPr>
            </w:pPr>
          </w:p>
        </w:tc>
        <w:tc>
          <w:tcPr>
            <w:tcW w:w="3402" w:type="dxa"/>
            <w:tcBorders>
              <w:left w:val="single" w:sz="4" w:space="0" w:color="auto"/>
            </w:tcBorders>
            <w:shd w:val="clear" w:color="auto" w:fill="FFFFFF" w:themeFill="background1"/>
          </w:tcPr>
          <w:p w14:paraId="2DEAB492" w14:textId="77777777" w:rsidR="00455FB9" w:rsidRDefault="00455FB9">
            <w:pPr>
              <w:spacing w:line="254" w:lineRule="auto"/>
              <w:jc w:val="both"/>
              <w:rPr>
                <w:rFonts w:ascii="Manrope" w:hAnsi="Manrope"/>
                <w:b/>
                <w:sz w:val="18"/>
                <w:szCs w:val="18"/>
              </w:rPr>
            </w:pPr>
            <w:r>
              <w:rPr>
                <w:rFonts w:ascii="Manrope" w:hAnsi="Manrope"/>
                <w:b/>
                <w:sz w:val="18"/>
                <w:szCs w:val="18"/>
              </w:rPr>
              <w:t>*identify</w:t>
            </w:r>
            <w:r w:rsidR="00D63675" w:rsidRPr="008942BA">
              <w:rPr>
                <w:rFonts w:ascii="Manrope" w:hAnsi="Manrope"/>
                <w:b/>
                <w:sz w:val="18"/>
                <w:szCs w:val="18"/>
              </w:rPr>
              <w:t xml:space="preserve"> how language, structure </w:t>
            </w:r>
          </w:p>
          <w:p w14:paraId="201E0687" w14:textId="77777777" w:rsidR="00455FB9" w:rsidRDefault="00D63675">
            <w:pPr>
              <w:spacing w:line="254" w:lineRule="auto"/>
              <w:jc w:val="both"/>
              <w:rPr>
                <w:rFonts w:ascii="Manrope" w:hAnsi="Manrope"/>
                <w:b/>
                <w:sz w:val="18"/>
                <w:szCs w:val="18"/>
              </w:rPr>
            </w:pPr>
            <w:r w:rsidRPr="008942BA">
              <w:rPr>
                <w:rFonts w:ascii="Manrope" w:hAnsi="Manrope"/>
                <w:b/>
                <w:sz w:val="18"/>
                <w:szCs w:val="18"/>
              </w:rPr>
              <w:t xml:space="preserve">and presentation contribute to </w:t>
            </w:r>
          </w:p>
          <w:p w14:paraId="3AED3971" w14:textId="77777777" w:rsidR="00813DAD" w:rsidRPr="008942BA" w:rsidRDefault="00D63675">
            <w:pPr>
              <w:spacing w:line="254" w:lineRule="auto"/>
              <w:jc w:val="both"/>
              <w:rPr>
                <w:rFonts w:ascii="Manrope" w:hAnsi="Manrope"/>
                <w:b/>
                <w:sz w:val="18"/>
                <w:szCs w:val="18"/>
              </w:rPr>
            </w:pPr>
            <w:r w:rsidRPr="008942BA">
              <w:rPr>
                <w:rFonts w:ascii="Manrope" w:hAnsi="Manrope"/>
                <w:b/>
                <w:sz w:val="18"/>
                <w:szCs w:val="18"/>
              </w:rPr>
              <w:t>meaning</w:t>
            </w:r>
          </w:p>
          <w:p w14:paraId="39C17A12" w14:textId="77777777" w:rsidR="00813DAD" w:rsidRPr="008942BA" w:rsidRDefault="00D63675">
            <w:pPr>
              <w:ind w:right="6"/>
              <w:rPr>
                <w:rFonts w:ascii="Manrope" w:hAnsi="Manrope"/>
                <w:b/>
                <w:sz w:val="18"/>
                <w:szCs w:val="18"/>
              </w:rPr>
            </w:pPr>
            <w:r w:rsidRPr="008942BA">
              <w:rPr>
                <w:rFonts w:ascii="Manrope" w:hAnsi="Manrope"/>
                <w:b/>
                <w:sz w:val="18"/>
                <w:szCs w:val="18"/>
              </w:rPr>
              <w:t>*discuss and evaluate how authors use language, including figurative language, considering the impact on the reader</w:t>
            </w:r>
          </w:p>
        </w:tc>
      </w:tr>
      <w:tr w:rsidR="00813DAD" w:rsidRPr="008942BA" w14:paraId="5AAA2BAD" w14:textId="77777777" w:rsidTr="00B13B29">
        <w:trPr>
          <w:trHeight w:val="892"/>
        </w:trPr>
        <w:tc>
          <w:tcPr>
            <w:tcW w:w="1754" w:type="dxa"/>
            <w:tcBorders>
              <w:right w:val="single" w:sz="4" w:space="0" w:color="auto"/>
            </w:tcBorders>
            <w:vAlign w:val="center"/>
          </w:tcPr>
          <w:p w14:paraId="71C6A077" w14:textId="77777777" w:rsidR="00813DAD" w:rsidRPr="008942BA" w:rsidRDefault="00D63675">
            <w:pPr>
              <w:ind w:left="14"/>
              <w:rPr>
                <w:rFonts w:ascii="Manrope" w:hAnsi="Manrope"/>
                <w:b/>
                <w:sz w:val="18"/>
                <w:szCs w:val="18"/>
              </w:rPr>
            </w:pPr>
            <w:r w:rsidRPr="008942BA">
              <w:rPr>
                <w:rFonts w:ascii="Manrope" w:hAnsi="Manrope"/>
                <w:b/>
                <w:sz w:val="18"/>
                <w:szCs w:val="18"/>
              </w:rPr>
              <w:t>Non-fiction</w:t>
            </w:r>
          </w:p>
        </w:tc>
        <w:tc>
          <w:tcPr>
            <w:tcW w:w="3402" w:type="dxa"/>
            <w:tcBorders>
              <w:left w:val="single" w:sz="4" w:space="0" w:color="auto"/>
              <w:right w:val="single" w:sz="4" w:space="0" w:color="auto"/>
            </w:tcBorders>
            <w:shd w:val="clear" w:color="auto" w:fill="FFFFFF" w:themeFill="background1"/>
          </w:tcPr>
          <w:p w14:paraId="6C06D6B6" w14:textId="77777777" w:rsidR="00813DAD" w:rsidRPr="008942BA" w:rsidRDefault="00813DAD">
            <w:pPr>
              <w:rPr>
                <w:rFonts w:ascii="Manrope" w:hAnsi="Manrope"/>
                <w:b/>
                <w:sz w:val="18"/>
                <w:szCs w:val="18"/>
              </w:rPr>
            </w:pPr>
          </w:p>
        </w:tc>
        <w:tc>
          <w:tcPr>
            <w:tcW w:w="3402" w:type="dxa"/>
            <w:tcBorders>
              <w:left w:val="single" w:sz="4" w:space="0" w:color="auto"/>
              <w:right w:val="single" w:sz="4" w:space="0" w:color="auto"/>
            </w:tcBorders>
            <w:shd w:val="clear" w:color="auto" w:fill="FFFFFF" w:themeFill="background1"/>
          </w:tcPr>
          <w:p w14:paraId="5D67EA18" w14:textId="77777777" w:rsidR="00813DAD" w:rsidRPr="008942BA" w:rsidRDefault="00455FB9">
            <w:pPr>
              <w:ind w:right="16"/>
              <w:rPr>
                <w:rFonts w:ascii="Manrope" w:hAnsi="Manrope"/>
                <w:b/>
                <w:sz w:val="18"/>
                <w:szCs w:val="18"/>
              </w:rPr>
            </w:pPr>
            <w:r>
              <w:rPr>
                <w:rFonts w:ascii="Manrope" w:hAnsi="Manrope"/>
                <w:b/>
                <w:sz w:val="18"/>
                <w:szCs w:val="18"/>
              </w:rPr>
              <w:t>*be</w:t>
            </w:r>
            <w:r w:rsidR="00D63675" w:rsidRPr="008942BA">
              <w:rPr>
                <w:rFonts w:ascii="Manrope" w:hAnsi="Manrope"/>
                <w:b/>
                <w:sz w:val="18"/>
                <w:szCs w:val="18"/>
              </w:rPr>
              <w:t xml:space="preserve"> introduced to non-fiction books that are structured in different ways</w:t>
            </w:r>
          </w:p>
        </w:tc>
        <w:tc>
          <w:tcPr>
            <w:tcW w:w="3402" w:type="dxa"/>
            <w:tcBorders>
              <w:left w:val="single" w:sz="4" w:space="0" w:color="auto"/>
              <w:right w:val="single" w:sz="4" w:space="0" w:color="auto"/>
            </w:tcBorders>
            <w:shd w:val="clear" w:color="auto" w:fill="FFFFFF" w:themeFill="background1"/>
          </w:tcPr>
          <w:p w14:paraId="768C7CCC" w14:textId="77777777" w:rsidR="00813DAD" w:rsidRPr="008942BA" w:rsidRDefault="00D63675">
            <w:pPr>
              <w:rPr>
                <w:rFonts w:ascii="Manrope" w:hAnsi="Manrope"/>
                <w:b/>
                <w:sz w:val="18"/>
                <w:szCs w:val="18"/>
              </w:rPr>
            </w:pPr>
            <w:r w:rsidRPr="008942BA">
              <w:rPr>
                <w:rFonts w:ascii="Manrope" w:hAnsi="Manrope"/>
                <w:b/>
                <w:sz w:val="18"/>
                <w:szCs w:val="18"/>
              </w:rPr>
              <w:t>*retrieve and record information from non-fiction</w:t>
            </w:r>
          </w:p>
        </w:tc>
        <w:tc>
          <w:tcPr>
            <w:tcW w:w="3402" w:type="dxa"/>
            <w:tcBorders>
              <w:left w:val="single" w:sz="4" w:space="0" w:color="auto"/>
              <w:right w:val="single" w:sz="4" w:space="0" w:color="auto"/>
            </w:tcBorders>
            <w:shd w:val="clear" w:color="auto" w:fill="FFFFFF" w:themeFill="background1"/>
          </w:tcPr>
          <w:p w14:paraId="069C9566" w14:textId="77777777" w:rsidR="00813DAD" w:rsidRPr="008942BA" w:rsidRDefault="00D63675">
            <w:pPr>
              <w:rPr>
                <w:rFonts w:ascii="Manrope" w:hAnsi="Manrope"/>
                <w:b/>
                <w:sz w:val="18"/>
                <w:szCs w:val="18"/>
              </w:rPr>
            </w:pPr>
            <w:r w:rsidRPr="008942BA">
              <w:rPr>
                <w:rFonts w:ascii="Manrope" w:hAnsi="Manrope"/>
                <w:b/>
                <w:sz w:val="18"/>
                <w:szCs w:val="18"/>
              </w:rPr>
              <w:t>*retrieve and record information from non-fiction</w:t>
            </w:r>
          </w:p>
        </w:tc>
        <w:tc>
          <w:tcPr>
            <w:tcW w:w="3402" w:type="dxa"/>
            <w:tcBorders>
              <w:left w:val="single" w:sz="4" w:space="0" w:color="auto"/>
              <w:right w:val="single" w:sz="4" w:space="0" w:color="auto"/>
            </w:tcBorders>
            <w:shd w:val="clear" w:color="auto" w:fill="auto"/>
          </w:tcPr>
          <w:p w14:paraId="401C2420" w14:textId="77777777" w:rsidR="00455FB9" w:rsidRDefault="00D63675">
            <w:pPr>
              <w:ind w:left="1" w:right="12"/>
              <w:rPr>
                <w:rFonts w:ascii="Manrope" w:hAnsi="Manrope"/>
                <w:b/>
                <w:sz w:val="18"/>
                <w:szCs w:val="18"/>
              </w:rPr>
            </w:pPr>
            <w:r w:rsidRPr="008942BA">
              <w:rPr>
                <w:rFonts w:ascii="Manrope" w:hAnsi="Manrope"/>
                <w:b/>
                <w:sz w:val="18"/>
                <w:szCs w:val="18"/>
              </w:rPr>
              <w:t>*distinguish between statements of fact and opinion</w:t>
            </w:r>
          </w:p>
          <w:p w14:paraId="12A2B0B3" w14:textId="77777777" w:rsidR="00813DAD" w:rsidRDefault="00D63675">
            <w:pPr>
              <w:ind w:left="1" w:right="12"/>
              <w:rPr>
                <w:rFonts w:ascii="Manrope" w:hAnsi="Manrope"/>
                <w:b/>
                <w:sz w:val="18"/>
                <w:szCs w:val="18"/>
              </w:rPr>
            </w:pPr>
            <w:r w:rsidRPr="008942BA">
              <w:rPr>
                <w:rFonts w:ascii="Manrope" w:hAnsi="Manrope"/>
                <w:b/>
                <w:sz w:val="18"/>
                <w:szCs w:val="18"/>
              </w:rPr>
              <w:t xml:space="preserve"> *retrieve, record and present information from nonfiction</w:t>
            </w:r>
          </w:p>
          <w:p w14:paraId="06618B0A" w14:textId="77777777" w:rsidR="0017352E" w:rsidRPr="008942BA" w:rsidRDefault="0017352E">
            <w:pPr>
              <w:ind w:left="1" w:right="12"/>
              <w:rPr>
                <w:rFonts w:ascii="Manrope" w:hAnsi="Manrope"/>
                <w:b/>
                <w:sz w:val="18"/>
                <w:szCs w:val="18"/>
              </w:rPr>
            </w:pPr>
          </w:p>
        </w:tc>
        <w:tc>
          <w:tcPr>
            <w:tcW w:w="3402" w:type="dxa"/>
            <w:tcBorders>
              <w:left w:val="single" w:sz="4" w:space="0" w:color="auto"/>
            </w:tcBorders>
            <w:shd w:val="clear" w:color="auto" w:fill="FFFFFF" w:themeFill="background1"/>
          </w:tcPr>
          <w:p w14:paraId="671FA119" w14:textId="77777777" w:rsidR="00455FB9" w:rsidRDefault="00D63675">
            <w:pPr>
              <w:ind w:right="11"/>
              <w:rPr>
                <w:rFonts w:ascii="Manrope" w:hAnsi="Manrope"/>
                <w:b/>
                <w:sz w:val="18"/>
                <w:szCs w:val="18"/>
              </w:rPr>
            </w:pPr>
            <w:r w:rsidRPr="008942BA">
              <w:rPr>
                <w:rFonts w:ascii="Manrope" w:hAnsi="Manrope"/>
                <w:b/>
                <w:sz w:val="18"/>
                <w:szCs w:val="18"/>
              </w:rPr>
              <w:t>*distinguish between statements of fact and opinion</w:t>
            </w:r>
          </w:p>
          <w:p w14:paraId="43742B33" w14:textId="77777777" w:rsidR="00813DAD" w:rsidRPr="008942BA" w:rsidRDefault="00D63675">
            <w:pPr>
              <w:ind w:right="11"/>
              <w:rPr>
                <w:rFonts w:ascii="Manrope" w:hAnsi="Manrope"/>
                <w:b/>
                <w:sz w:val="18"/>
                <w:szCs w:val="18"/>
              </w:rPr>
            </w:pPr>
            <w:r w:rsidRPr="008942BA">
              <w:rPr>
                <w:rFonts w:ascii="Manrope" w:hAnsi="Manrope"/>
                <w:b/>
                <w:sz w:val="18"/>
                <w:szCs w:val="18"/>
              </w:rPr>
              <w:t xml:space="preserve"> *retrieve, record and present information from nonfiction</w:t>
            </w:r>
          </w:p>
        </w:tc>
      </w:tr>
      <w:tr w:rsidR="00813DAD" w:rsidRPr="008942BA" w14:paraId="1EEE5D99" w14:textId="77777777" w:rsidTr="00B13B29">
        <w:trPr>
          <w:trHeight w:val="1725"/>
        </w:trPr>
        <w:tc>
          <w:tcPr>
            <w:tcW w:w="1754" w:type="dxa"/>
            <w:tcBorders>
              <w:right w:val="single" w:sz="4" w:space="0" w:color="auto"/>
            </w:tcBorders>
            <w:vAlign w:val="center"/>
          </w:tcPr>
          <w:p w14:paraId="4D5A781E" w14:textId="77777777" w:rsidR="00813DAD" w:rsidRPr="008942BA" w:rsidRDefault="00D63675">
            <w:pPr>
              <w:ind w:left="14"/>
              <w:rPr>
                <w:rFonts w:ascii="Manrope" w:hAnsi="Manrope"/>
                <w:b/>
                <w:sz w:val="18"/>
                <w:szCs w:val="18"/>
              </w:rPr>
            </w:pPr>
            <w:r w:rsidRPr="008942BA">
              <w:rPr>
                <w:rFonts w:ascii="Manrope" w:hAnsi="Manrope"/>
                <w:b/>
                <w:sz w:val="18"/>
                <w:szCs w:val="18"/>
              </w:rPr>
              <w:t>Discussing reading</w:t>
            </w:r>
          </w:p>
        </w:tc>
        <w:tc>
          <w:tcPr>
            <w:tcW w:w="3402" w:type="dxa"/>
            <w:tcBorders>
              <w:left w:val="single" w:sz="4" w:space="0" w:color="auto"/>
              <w:right w:val="single" w:sz="4" w:space="0" w:color="auto"/>
            </w:tcBorders>
            <w:shd w:val="clear" w:color="auto" w:fill="FFFFFF" w:themeFill="background1"/>
          </w:tcPr>
          <w:p w14:paraId="22BF02CC" w14:textId="77777777" w:rsidR="00813DAD" w:rsidRPr="008942BA" w:rsidRDefault="00D63675">
            <w:pPr>
              <w:spacing w:line="254" w:lineRule="auto"/>
              <w:rPr>
                <w:rFonts w:ascii="Manrope" w:hAnsi="Manrope"/>
                <w:b/>
                <w:sz w:val="18"/>
                <w:szCs w:val="18"/>
              </w:rPr>
            </w:pPr>
            <w:r w:rsidRPr="008942BA">
              <w:rPr>
                <w:rFonts w:ascii="Manrope" w:hAnsi="Manrope"/>
                <w:b/>
                <w:sz w:val="18"/>
                <w:szCs w:val="18"/>
              </w:rPr>
              <w:t>*participate in discussion about what is read to them, taking turns and listening to what others say</w:t>
            </w:r>
          </w:p>
          <w:p w14:paraId="14DB152B" w14:textId="77777777" w:rsidR="00813DAD" w:rsidRPr="008942BA" w:rsidRDefault="00D63675">
            <w:pPr>
              <w:rPr>
                <w:rFonts w:ascii="Manrope" w:hAnsi="Manrope"/>
                <w:b/>
                <w:sz w:val="18"/>
                <w:szCs w:val="18"/>
              </w:rPr>
            </w:pPr>
            <w:r w:rsidRPr="008942BA">
              <w:rPr>
                <w:rFonts w:ascii="Manrope" w:hAnsi="Manrope"/>
                <w:b/>
                <w:sz w:val="18"/>
                <w:szCs w:val="18"/>
              </w:rPr>
              <w:t>*explain clearly their understanding of what is read to them</w:t>
            </w:r>
          </w:p>
        </w:tc>
        <w:tc>
          <w:tcPr>
            <w:tcW w:w="3402" w:type="dxa"/>
            <w:tcBorders>
              <w:left w:val="single" w:sz="4" w:space="0" w:color="auto"/>
              <w:right w:val="single" w:sz="4" w:space="0" w:color="auto"/>
            </w:tcBorders>
            <w:shd w:val="clear" w:color="auto" w:fill="FFFFFF" w:themeFill="background1"/>
          </w:tcPr>
          <w:p w14:paraId="33C7C9EB" w14:textId="77777777" w:rsidR="00813DAD" w:rsidRPr="008942BA" w:rsidRDefault="00D63675">
            <w:pPr>
              <w:spacing w:line="254" w:lineRule="auto"/>
              <w:rPr>
                <w:rFonts w:ascii="Manrope" w:hAnsi="Manrope"/>
                <w:b/>
                <w:sz w:val="18"/>
                <w:szCs w:val="18"/>
              </w:rPr>
            </w:pPr>
            <w:r w:rsidRPr="008942BA">
              <w:rPr>
                <w:rFonts w:ascii="Manrope" w:hAnsi="Manrope"/>
                <w:b/>
                <w:sz w:val="18"/>
                <w:szCs w:val="18"/>
              </w:rPr>
              <w:t>*participate in discussion about books, poems &amp; other works that are read to them &amp; those that they can read for themselves, taking turns and listening to what others say</w:t>
            </w:r>
          </w:p>
          <w:p w14:paraId="129A1829" w14:textId="77777777" w:rsidR="00813DAD" w:rsidRPr="008942BA" w:rsidRDefault="00D63675">
            <w:pPr>
              <w:rPr>
                <w:rFonts w:ascii="Manrope" w:hAnsi="Manrope"/>
                <w:b/>
                <w:sz w:val="18"/>
                <w:szCs w:val="18"/>
              </w:rPr>
            </w:pPr>
            <w:r w:rsidRPr="008942BA">
              <w:rPr>
                <w:rFonts w:ascii="Manrope" w:hAnsi="Manrope"/>
                <w:b/>
                <w:sz w:val="18"/>
                <w:szCs w:val="18"/>
              </w:rPr>
              <w:t>*explain and discuss their understanding of books, poems and other material, both those that they listen to and those that they read for themselves</w:t>
            </w:r>
          </w:p>
        </w:tc>
        <w:tc>
          <w:tcPr>
            <w:tcW w:w="3402" w:type="dxa"/>
            <w:tcBorders>
              <w:left w:val="single" w:sz="4" w:space="0" w:color="auto"/>
              <w:right w:val="single" w:sz="4" w:space="0" w:color="auto"/>
            </w:tcBorders>
            <w:shd w:val="clear" w:color="auto" w:fill="FFFFFF" w:themeFill="background1"/>
          </w:tcPr>
          <w:p w14:paraId="3C9DA3ED" w14:textId="77777777" w:rsidR="00813DAD" w:rsidRPr="008942BA" w:rsidRDefault="00D63675">
            <w:pPr>
              <w:rPr>
                <w:rFonts w:ascii="Manrope" w:hAnsi="Manrope"/>
                <w:b/>
                <w:sz w:val="18"/>
                <w:szCs w:val="18"/>
              </w:rPr>
            </w:pPr>
            <w:r w:rsidRPr="008942BA">
              <w:rPr>
                <w:rFonts w:ascii="Manrope" w:hAnsi="Manrope"/>
                <w:b/>
                <w:sz w:val="18"/>
                <w:szCs w:val="18"/>
              </w:rPr>
              <w:t>*participate in discussion about both books that are read to them and those they can read for themselves, taking turns and listening to what others say</w:t>
            </w:r>
          </w:p>
        </w:tc>
        <w:tc>
          <w:tcPr>
            <w:tcW w:w="3402" w:type="dxa"/>
            <w:tcBorders>
              <w:left w:val="single" w:sz="4" w:space="0" w:color="auto"/>
              <w:right w:val="single" w:sz="4" w:space="0" w:color="auto"/>
            </w:tcBorders>
            <w:shd w:val="clear" w:color="auto" w:fill="FFFFFF" w:themeFill="background1"/>
          </w:tcPr>
          <w:p w14:paraId="06A69C6F" w14:textId="77777777" w:rsidR="00813DAD" w:rsidRPr="008942BA" w:rsidRDefault="00D63675">
            <w:pPr>
              <w:rPr>
                <w:rFonts w:ascii="Manrope" w:hAnsi="Manrope"/>
                <w:b/>
                <w:sz w:val="18"/>
                <w:szCs w:val="18"/>
              </w:rPr>
            </w:pPr>
            <w:r w:rsidRPr="008942BA">
              <w:rPr>
                <w:rFonts w:ascii="Manrope" w:hAnsi="Manrope"/>
                <w:b/>
                <w:sz w:val="18"/>
                <w:szCs w:val="18"/>
              </w:rPr>
              <w:t>*participate in discussion about both books that are read to them and those they can read for themselves, taking turns and listening to what others say</w:t>
            </w:r>
          </w:p>
        </w:tc>
        <w:tc>
          <w:tcPr>
            <w:tcW w:w="3402" w:type="dxa"/>
            <w:tcBorders>
              <w:left w:val="single" w:sz="4" w:space="0" w:color="auto"/>
              <w:right w:val="single" w:sz="4" w:space="0" w:color="auto"/>
            </w:tcBorders>
            <w:shd w:val="clear" w:color="auto" w:fill="auto"/>
          </w:tcPr>
          <w:p w14:paraId="40CBFFED" w14:textId="77777777" w:rsidR="00455FB9" w:rsidRDefault="00455FB9">
            <w:pPr>
              <w:spacing w:line="254" w:lineRule="auto"/>
              <w:ind w:left="1"/>
              <w:jc w:val="both"/>
              <w:rPr>
                <w:rFonts w:ascii="Manrope" w:hAnsi="Manrope"/>
                <w:b/>
                <w:sz w:val="18"/>
                <w:szCs w:val="18"/>
              </w:rPr>
            </w:pPr>
            <w:r>
              <w:rPr>
                <w:rFonts w:ascii="Manrope" w:hAnsi="Manrope"/>
                <w:b/>
                <w:sz w:val="18"/>
                <w:szCs w:val="18"/>
              </w:rPr>
              <w:t>*recommend</w:t>
            </w:r>
            <w:r w:rsidR="00D63675" w:rsidRPr="008942BA">
              <w:rPr>
                <w:rFonts w:ascii="Manrope" w:hAnsi="Manrope"/>
                <w:b/>
                <w:sz w:val="18"/>
                <w:szCs w:val="18"/>
              </w:rPr>
              <w:t xml:space="preserve"> books that they have</w:t>
            </w:r>
          </w:p>
          <w:p w14:paraId="6D260A60" w14:textId="77777777" w:rsidR="00455FB9" w:rsidRDefault="00D63675">
            <w:pPr>
              <w:spacing w:line="254" w:lineRule="auto"/>
              <w:ind w:left="1"/>
              <w:jc w:val="both"/>
              <w:rPr>
                <w:rFonts w:ascii="Manrope" w:hAnsi="Manrope"/>
                <w:b/>
                <w:sz w:val="18"/>
                <w:szCs w:val="18"/>
              </w:rPr>
            </w:pPr>
            <w:r w:rsidRPr="008942BA">
              <w:rPr>
                <w:rFonts w:ascii="Manrope" w:hAnsi="Manrope"/>
                <w:b/>
                <w:sz w:val="18"/>
                <w:szCs w:val="18"/>
              </w:rPr>
              <w:t xml:space="preserve"> read to their peers, giving reasons</w:t>
            </w:r>
          </w:p>
          <w:p w14:paraId="6768F890" w14:textId="77777777" w:rsidR="00813DAD" w:rsidRPr="008942BA" w:rsidRDefault="00D63675">
            <w:pPr>
              <w:spacing w:line="254" w:lineRule="auto"/>
              <w:ind w:left="1"/>
              <w:jc w:val="both"/>
              <w:rPr>
                <w:rFonts w:ascii="Manrope" w:hAnsi="Manrope"/>
                <w:b/>
                <w:sz w:val="18"/>
                <w:szCs w:val="18"/>
              </w:rPr>
            </w:pPr>
            <w:r w:rsidRPr="008942BA">
              <w:rPr>
                <w:rFonts w:ascii="Manrope" w:hAnsi="Manrope"/>
                <w:b/>
                <w:sz w:val="18"/>
                <w:szCs w:val="18"/>
              </w:rPr>
              <w:t xml:space="preserve"> for their choices</w:t>
            </w:r>
          </w:p>
          <w:p w14:paraId="41149789" w14:textId="77777777" w:rsidR="00455FB9" w:rsidRDefault="00D63675">
            <w:pPr>
              <w:ind w:left="1"/>
              <w:rPr>
                <w:rFonts w:ascii="Manrope" w:hAnsi="Manrope"/>
                <w:b/>
                <w:sz w:val="18"/>
                <w:szCs w:val="18"/>
              </w:rPr>
            </w:pPr>
            <w:r w:rsidRPr="008942BA">
              <w:rPr>
                <w:rFonts w:ascii="Manrope" w:hAnsi="Manrope"/>
                <w:b/>
                <w:sz w:val="18"/>
                <w:szCs w:val="18"/>
              </w:rPr>
              <w:t>*participate in discussions about books, building on their own and others’ ideas and challenging views courteously</w:t>
            </w:r>
          </w:p>
          <w:p w14:paraId="4E0639D6" w14:textId="77777777" w:rsidR="00455FB9" w:rsidRDefault="00D63675">
            <w:pPr>
              <w:ind w:left="1"/>
              <w:rPr>
                <w:rFonts w:ascii="Manrope" w:hAnsi="Manrope"/>
                <w:b/>
                <w:sz w:val="18"/>
                <w:szCs w:val="18"/>
              </w:rPr>
            </w:pPr>
            <w:r w:rsidRPr="008942BA">
              <w:rPr>
                <w:rFonts w:ascii="Manrope" w:hAnsi="Manrope"/>
                <w:b/>
                <w:sz w:val="18"/>
                <w:szCs w:val="18"/>
              </w:rPr>
              <w:t xml:space="preserve"> *explain and discuss their understanding of what they have read, including through formal presentations and debates, </w:t>
            </w:r>
          </w:p>
          <w:p w14:paraId="5FE5A321" w14:textId="77777777" w:rsidR="00813DAD" w:rsidRDefault="00D63675">
            <w:pPr>
              <w:ind w:left="1"/>
              <w:rPr>
                <w:rFonts w:ascii="Manrope" w:hAnsi="Manrope"/>
                <w:b/>
                <w:sz w:val="18"/>
                <w:szCs w:val="18"/>
              </w:rPr>
            </w:pPr>
            <w:r w:rsidRPr="008942BA">
              <w:rPr>
                <w:rFonts w:ascii="Manrope" w:hAnsi="Manrope"/>
                <w:b/>
                <w:sz w:val="18"/>
                <w:szCs w:val="18"/>
              </w:rPr>
              <w:t>*provide reasoned justifications for their views</w:t>
            </w:r>
          </w:p>
          <w:p w14:paraId="07B00168" w14:textId="77777777" w:rsidR="0017352E" w:rsidRPr="008942BA" w:rsidRDefault="0017352E">
            <w:pPr>
              <w:ind w:left="1"/>
              <w:rPr>
                <w:rFonts w:ascii="Manrope" w:hAnsi="Manrope"/>
                <w:b/>
                <w:sz w:val="18"/>
                <w:szCs w:val="18"/>
              </w:rPr>
            </w:pPr>
          </w:p>
        </w:tc>
        <w:tc>
          <w:tcPr>
            <w:tcW w:w="3402" w:type="dxa"/>
            <w:tcBorders>
              <w:left w:val="single" w:sz="4" w:space="0" w:color="auto"/>
            </w:tcBorders>
            <w:shd w:val="clear" w:color="auto" w:fill="FFFFFF" w:themeFill="background1"/>
          </w:tcPr>
          <w:p w14:paraId="0632B326" w14:textId="77777777" w:rsidR="00455FB9" w:rsidRDefault="00D63675">
            <w:pPr>
              <w:spacing w:line="254" w:lineRule="auto"/>
              <w:jc w:val="both"/>
              <w:rPr>
                <w:rFonts w:ascii="Manrope" w:hAnsi="Manrope"/>
                <w:b/>
                <w:sz w:val="18"/>
                <w:szCs w:val="18"/>
              </w:rPr>
            </w:pPr>
            <w:r w:rsidRPr="008942BA">
              <w:rPr>
                <w:rFonts w:ascii="Manrope" w:hAnsi="Manrope"/>
                <w:b/>
                <w:sz w:val="18"/>
                <w:szCs w:val="18"/>
              </w:rPr>
              <w:t xml:space="preserve">*recommending books that they </w:t>
            </w:r>
          </w:p>
          <w:p w14:paraId="620F6D67" w14:textId="77777777" w:rsidR="00455FB9" w:rsidRDefault="00D63675">
            <w:pPr>
              <w:spacing w:line="254" w:lineRule="auto"/>
              <w:jc w:val="both"/>
              <w:rPr>
                <w:rFonts w:ascii="Manrope" w:hAnsi="Manrope"/>
                <w:b/>
                <w:sz w:val="18"/>
                <w:szCs w:val="18"/>
              </w:rPr>
            </w:pPr>
            <w:r w:rsidRPr="008942BA">
              <w:rPr>
                <w:rFonts w:ascii="Manrope" w:hAnsi="Manrope"/>
                <w:b/>
                <w:sz w:val="18"/>
                <w:szCs w:val="18"/>
              </w:rPr>
              <w:t>have read to their peers, giving</w:t>
            </w:r>
          </w:p>
          <w:p w14:paraId="04E4F5E4" w14:textId="77777777" w:rsidR="00813DAD" w:rsidRPr="008942BA" w:rsidRDefault="00D63675">
            <w:pPr>
              <w:spacing w:line="254" w:lineRule="auto"/>
              <w:jc w:val="both"/>
              <w:rPr>
                <w:rFonts w:ascii="Manrope" w:hAnsi="Manrope"/>
                <w:b/>
                <w:sz w:val="18"/>
                <w:szCs w:val="18"/>
              </w:rPr>
            </w:pPr>
            <w:r w:rsidRPr="008942BA">
              <w:rPr>
                <w:rFonts w:ascii="Manrope" w:hAnsi="Manrope"/>
                <w:b/>
                <w:sz w:val="18"/>
                <w:szCs w:val="18"/>
              </w:rPr>
              <w:t xml:space="preserve"> reasons for their choices</w:t>
            </w:r>
          </w:p>
          <w:p w14:paraId="5EB9EDC3" w14:textId="77777777" w:rsidR="00455FB9" w:rsidRDefault="00D63675">
            <w:pPr>
              <w:rPr>
                <w:rFonts w:ascii="Manrope" w:hAnsi="Manrope"/>
                <w:b/>
                <w:sz w:val="18"/>
                <w:szCs w:val="18"/>
              </w:rPr>
            </w:pPr>
            <w:r w:rsidRPr="008942BA">
              <w:rPr>
                <w:rFonts w:ascii="Manrope" w:hAnsi="Manrope"/>
                <w:b/>
                <w:sz w:val="18"/>
                <w:szCs w:val="18"/>
              </w:rPr>
              <w:t xml:space="preserve">*participate in discussions about books, building on their own and </w:t>
            </w:r>
          </w:p>
          <w:p w14:paraId="1DE34C0D" w14:textId="77777777" w:rsidR="00455FB9" w:rsidRDefault="00D63675">
            <w:pPr>
              <w:rPr>
                <w:rFonts w:ascii="Manrope" w:hAnsi="Manrope"/>
                <w:b/>
                <w:sz w:val="18"/>
                <w:szCs w:val="18"/>
              </w:rPr>
            </w:pPr>
            <w:r w:rsidRPr="008942BA">
              <w:rPr>
                <w:rFonts w:ascii="Manrope" w:hAnsi="Manrope"/>
                <w:b/>
                <w:sz w:val="18"/>
                <w:szCs w:val="18"/>
              </w:rPr>
              <w:t>others’ ideas and challenging views courteously</w:t>
            </w:r>
          </w:p>
          <w:p w14:paraId="33E94C04" w14:textId="77777777" w:rsidR="00455FB9" w:rsidRDefault="00D63675">
            <w:pPr>
              <w:rPr>
                <w:rFonts w:ascii="Manrope" w:hAnsi="Manrope"/>
                <w:b/>
                <w:sz w:val="18"/>
                <w:szCs w:val="18"/>
              </w:rPr>
            </w:pPr>
            <w:r w:rsidRPr="008942BA">
              <w:rPr>
                <w:rFonts w:ascii="Manrope" w:hAnsi="Manrope"/>
                <w:b/>
                <w:sz w:val="18"/>
                <w:szCs w:val="18"/>
              </w:rPr>
              <w:t xml:space="preserve"> *explain and discuss their understanding of what they have read, including through formal presentations and debates,</w:t>
            </w:r>
          </w:p>
          <w:p w14:paraId="1815FF43" w14:textId="77777777" w:rsidR="00813DAD" w:rsidRPr="008942BA" w:rsidRDefault="00D63675">
            <w:pPr>
              <w:rPr>
                <w:rFonts w:ascii="Manrope" w:hAnsi="Manrope"/>
                <w:b/>
                <w:sz w:val="18"/>
                <w:szCs w:val="18"/>
              </w:rPr>
            </w:pPr>
            <w:r w:rsidRPr="008942BA">
              <w:rPr>
                <w:rFonts w:ascii="Manrope" w:hAnsi="Manrope"/>
                <w:b/>
                <w:sz w:val="18"/>
                <w:szCs w:val="18"/>
              </w:rPr>
              <w:t xml:space="preserve"> *provide reasoned justifications for their views</w:t>
            </w:r>
          </w:p>
        </w:tc>
      </w:tr>
    </w:tbl>
    <w:p w14:paraId="39896929" w14:textId="77777777" w:rsidR="00813DAD" w:rsidRPr="008942BA" w:rsidRDefault="00D63675">
      <w:pPr>
        <w:tabs>
          <w:tab w:val="right" w:pos="22606"/>
        </w:tabs>
        <w:spacing w:after="0"/>
        <w:rPr>
          <w:rFonts w:ascii="Manrope" w:hAnsi="Manrope"/>
          <w:b/>
          <w:sz w:val="18"/>
          <w:szCs w:val="18"/>
        </w:rPr>
      </w:pPr>
      <w:r w:rsidRPr="008942BA">
        <w:rPr>
          <w:rFonts w:ascii="Manrope" w:hAnsi="Manrope"/>
          <w:b/>
          <w:i/>
          <w:sz w:val="18"/>
          <w:szCs w:val="18"/>
        </w:rPr>
        <w:tab/>
      </w:r>
    </w:p>
    <w:sectPr w:rsidR="00813DAD" w:rsidRPr="008942BA">
      <w:pgSz w:w="23808" w:h="16838" w:orient="landscape"/>
      <w:pgMar w:top="1143" w:right="619" w:bottom="1440" w:left="58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rope">
    <w:altName w:val="Calibri"/>
    <w:charset w:val="00"/>
    <w:family w:val="auto"/>
    <w:pitch w:val="variable"/>
    <w:sig w:usb0="A00002BF" w:usb1="5000206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627B6"/>
    <w:multiLevelType w:val="hybridMultilevel"/>
    <w:tmpl w:val="556A2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0F0A5B"/>
    <w:multiLevelType w:val="hybridMultilevel"/>
    <w:tmpl w:val="BB02A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E00415"/>
    <w:multiLevelType w:val="hybridMultilevel"/>
    <w:tmpl w:val="700C1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3829451">
    <w:abstractNumId w:val="1"/>
  </w:num>
  <w:num w:numId="2" w16cid:durableId="980110949">
    <w:abstractNumId w:val="2"/>
  </w:num>
  <w:num w:numId="3" w16cid:durableId="1941259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DAD"/>
    <w:rsid w:val="0017352E"/>
    <w:rsid w:val="002B78E4"/>
    <w:rsid w:val="00421470"/>
    <w:rsid w:val="00455FB9"/>
    <w:rsid w:val="005A1831"/>
    <w:rsid w:val="00806FD2"/>
    <w:rsid w:val="00813DAD"/>
    <w:rsid w:val="008942BA"/>
    <w:rsid w:val="0093396D"/>
    <w:rsid w:val="00B13B29"/>
    <w:rsid w:val="00CD698A"/>
    <w:rsid w:val="00D63675"/>
    <w:rsid w:val="00E3381F"/>
    <w:rsid w:val="00E473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5D584"/>
  <w15:docId w15:val="{46FDE6E4-2776-472B-8B91-9A0ED3C76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E338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1715</Words>
  <Characters>9776</Characters>
  <Application>Microsoft Office Word</Application>
  <DocSecurity>4</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Tidd</dc:creator>
  <cp:keywords/>
  <cp:lastModifiedBy>Sarah Mellors</cp:lastModifiedBy>
  <cp:revision>2</cp:revision>
  <cp:lastPrinted>2022-05-04T19:50:00Z</cp:lastPrinted>
  <dcterms:created xsi:type="dcterms:W3CDTF">2022-10-03T13:07:00Z</dcterms:created>
  <dcterms:modified xsi:type="dcterms:W3CDTF">2022-10-03T13:07:00Z</dcterms:modified>
</cp:coreProperties>
</file>